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DB" w:rsidRPr="00C8498C" w:rsidRDefault="00E34BD6" w:rsidP="00C8498C">
      <w:pPr>
        <w:rPr>
          <w:rFonts w:ascii="Calibri" w:hAnsi="Calibri"/>
          <w:b/>
          <w:color w:val="000000"/>
          <w:sz w:val="24"/>
          <w:szCs w:val="24"/>
        </w:rPr>
      </w:pPr>
      <w:r w:rsidRPr="00C8498C">
        <w:rPr>
          <w:rFonts w:ascii="Calibri" w:hAnsi="Calibri"/>
          <w:b/>
          <w:color w:val="000000"/>
          <w:sz w:val="24"/>
          <w:szCs w:val="24"/>
        </w:rPr>
        <w:t>BASINA ve KAMUOYUNA</w:t>
      </w:r>
    </w:p>
    <w:p w:rsidR="00CB0D17" w:rsidRPr="00C8498C" w:rsidRDefault="00CB0D17" w:rsidP="00C8498C">
      <w:pPr>
        <w:rPr>
          <w:rFonts w:ascii="Calibri" w:hAnsi="Calibri"/>
          <w:color w:val="000000"/>
          <w:sz w:val="24"/>
          <w:szCs w:val="24"/>
        </w:rPr>
      </w:pPr>
      <w:r w:rsidRPr="00C8498C">
        <w:rPr>
          <w:rFonts w:ascii="Calibri" w:hAnsi="Calibri"/>
          <w:color w:val="000000"/>
          <w:sz w:val="24"/>
          <w:szCs w:val="24"/>
        </w:rPr>
        <w:t xml:space="preserve">Bodrum Kent </w:t>
      </w:r>
      <w:proofErr w:type="gramStart"/>
      <w:r w:rsidRPr="00C8498C">
        <w:rPr>
          <w:rFonts w:ascii="Calibri" w:hAnsi="Calibri"/>
          <w:color w:val="000000"/>
          <w:sz w:val="24"/>
          <w:szCs w:val="24"/>
        </w:rPr>
        <w:t>Konseyi  geçtiğimiz</w:t>
      </w:r>
      <w:proofErr w:type="gramEnd"/>
      <w:r w:rsidRPr="00C8498C">
        <w:rPr>
          <w:rFonts w:ascii="Calibri" w:hAnsi="Calibri"/>
          <w:color w:val="000000"/>
          <w:sz w:val="24"/>
          <w:szCs w:val="24"/>
        </w:rPr>
        <w:t xml:space="preserve"> günlerde  tüm bileşenlerine, platform, grup, inisiyatif ve bireylere bir toplantı çağrısı yaptı. 07.02.2021 tarihinde internet üzerinden gerçekleşen toplantıya katılan Bodrum Kent Konseyi  bileşenlerinin </w:t>
      </w:r>
      <w:proofErr w:type="gramStart"/>
      <w:r w:rsidRPr="00C8498C">
        <w:rPr>
          <w:rFonts w:ascii="Calibri" w:hAnsi="Calibri"/>
          <w:color w:val="000000"/>
          <w:sz w:val="24"/>
          <w:szCs w:val="24"/>
        </w:rPr>
        <w:t>temsilcileri , platformlar</w:t>
      </w:r>
      <w:proofErr w:type="gramEnd"/>
      <w:r w:rsidRPr="00C8498C">
        <w:rPr>
          <w:rFonts w:ascii="Calibri" w:hAnsi="Calibri"/>
          <w:color w:val="000000"/>
          <w:sz w:val="24"/>
          <w:szCs w:val="24"/>
        </w:rPr>
        <w:t xml:space="preserve"> , sivil inisiy</w:t>
      </w:r>
      <w:r w:rsidR="0022382A" w:rsidRPr="00C8498C">
        <w:rPr>
          <w:rFonts w:ascii="Calibri" w:hAnsi="Calibri"/>
          <w:color w:val="000000"/>
          <w:sz w:val="24"/>
          <w:szCs w:val="24"/>
        </w:rPr>
        <w:t>atifler ve bireylerden oluşan 47</w:t>
      </w:r>
      <w:r w:rsidRPr="00C8498C">
        <w:rPr>
          <w:rFonts w:ascii="Calibri" w:hAnsi="Calibri"/>
          <w:color w:val="000000"/>
          <w:sz w:val="24"/>
          <w:szCs w:val="24"/>
        </w:rPr>
        <w:t xml:space="preserve"> kişi, üç saat süren toplantının ardından bir sonuç bildirgesi yayınladı ve kamuoyuna birlikte mücadele etmek için  çağrı yaptı. Toplantıda alınan </w:t>
      </w:r>
      <w:proofErr w:type="gramStart"/>
      <w:r w:rsidRPr="00C8498C">
        <w:rPr>
          <w:rFonts w:ascii="Calibri" w:hAnsi="Calibri"/>
          <w:color w:val="000000"/>
          <w:sz w:val="24"/>
          <w:szCs w:val="24"/>
        </w:rPr>
        <w:t>karar  doğrultusunda</w:t>
      </w:r>
      <w:proofErr w:type="gramEnd"/>
      <w:r w:rsidRPr="00C8498C">
        <w:rPr>
          <w:rFonts w:ascii="Calibri" w:hAnsi="Calibri"/>
          <w:color w:val="000000"/>
          <w:sz w:val="24"/>
          <w:szCs w:val="24"/>
        </w:rPr>
        <w:t xml:space="preserve"> çözüm önerilerini somutlaştırmak  amacı ile önümüzdeki günlerde bir toplantı daha yapılacağı da belirtildi.</w:t>
      </w:r>
    </w:p>
    <w:p w:rsidR="007F1ADB" w:rsidRPr="00C8498C" w:rsidRDefault="007F1ADB" w:rsidP="00C8498C">
      <w:pPr>
        <w:rPr>
          <w:rFonts w:ascii="Calibri" w:hAnsi="Calibri"/>
          <w:color w:val="000000"/>
          <w:sz w:val="24"/>
          <w:szCs w:val="24"/>
        </w:rPr>
      </w:pPr>
      <w:r w:rsidRPr="00C8498C">
        <w:rPr>
          <w:rFonts w:ascii="Calibri" w:hAnsi="Calibri"/>
          <w:b/>
          <w:bCs/>
          <w:color w:val="000000"/>
          <w:sz w:val="24"/>
          <w:szCs w:val="24"/>
          <w:u w:val="single"/>
        </w:rPr>
        <w:t>BODRUM İÇİN YAŞAM İÇİN BİRLİK OLALIM</w:t>
      </w:r>
    </w:p>
    <w:p w:rsidR="007F1ADB" w:rsidRPr="00C8498C" w:rsidRDefault="007F1ADB" w:rsidP="00C8498C">
      <w:pPr>
        <w:rPr>
          <w:rFonts w:ascii="Calibri" w:hAnsi="Calibri"/>
          <w:color w:val="000000"/>
          <w:sz w:val="24"/>
          <w:szCs w:val="24"/>
        </w:rPr>
      </w:pPr>
      <w:r w:rsidRPr="00C8498C">
        <w:rPr>
          <w:rFonts w:ascii="Calibri" w:hAnsi="Calibri"/>
          <w:color w:val="000000"/>
          <w:sz w:val="24"/>
          <w:szCs w:val="24"/>
        </w:rPr>
        <w:t>07.02.2021 tarihinde Bodrum Kent Konseyi’nin  çağrısı ile toplantıya katılan Kent Konseyi bileşenleri  ve bireysel katılımcılar olarak kamuoyuna çağrımızdır.  </w:t>
      </w:r>
    </w:p>
    <w:p w:rsidR="007F1ADB" w:rsidRPr="00C8498C" w:rsidRDefault="007F1ADB" w:rsidP="00C8498C">
      <w:pPr>
        <w:rPr>
          <w:rFonts w:ascii="Calibri" w:hAnsi="Calibri"/>
          <w:color w:val="000000"/>
          <w:sz w:val="24"/>
          <w:szCs w:val="24"/>
        </w:rPr>
      </w:pPr>
      <w:r w:rsidRPr="00C8498C">
        <w:rPr>
          <w:rFonts w:ascii="Calibri" w:hAnsi="Calibri"/>
          <w:color w:val="000000"/>
          <w:sz w:val="24"/>
          <w:szCs w:val="24"/>
        </w:rPr>
        <w:t xml:space="preserve">Bodrum'un tarihsel, kültürel değerleri ve doğası, Anayasa ve yasalar hiçe sayılarak uzun zamandır  var olan ve devam eden işgal, talan, </w:t>
      </w:r>
      <w:proofErr w:type="gramStart"/>
      <w:r w:rsidRPr="00C8498C">
        <w:rPr>
          <w:rFonts w:ascii="Calibri" w:hAnsi="Calibri"/>
          <w:color w:val="000000"/>
          <w:sz w:val="24"/>
          <w:szCs w:val="24"/>
        </w:rPr>
        <w:t>rant</w:t>
      </w:r>
      <w:proofErr w:type="gramEnd"/>
      <w:r w:rsidRPr="00C8498C">
        <w:rPr>
          <w:rFonts w:ascii="Calibri" w:hAnsi="Calibri"/>
          <w:color w:val="000000"/>
          <w:sz w:val="24"/>
          <w:szCs w:val="24"/>
        </w:rPr>
        <w:t xml:space="preserve"> politikalarına ve yıkıcı tahribatlara maruz kalmaktadır. Bunlara ek olarak son dönemde çevre yolu, yeni alanların imara açılması, ormanlık alanlara RES' </w:t>
      </w:r>
      <w:proofErr w:type="spellStart"/>
      <w:r w:rsidRPr="00C8498C">
        <w:rPr>
          <w:rFonts w:ascii="Calibri" w:hAnsi="Calibri"/>
          <w:color w:val="000000"/>
          <w:sz w:val="24"/>
          <w:szCs w:val="24"/>
        </w:rPr>
        <w:t>ler</w:t>
      </w:r>
      <w:proofErr w:type="spellEnd"/>
      <w:r w:rsidRPr="00C8498C">
        <w:rPr>
          <w:rFonts w:ascii="Calibri" w:hAnsi="Calibri"/>
          <w:color w:val="000000"/>
          <w:sz w:val="24"/>
          <w:szCs w:val="24"/>
        </w:rPr>
        <w:t xml:space="preserve">, </w:t>
      </w:r>
      <w:proofErr w:type="spellStart"/>
      <w:r w:rsidRPr="00C8498C">
        <w:rPr>
          <w:rFonts w:ascii="Calibri" w:hAnsi="Calibri"/>
          <w:color w:val="000000"/>
          <w:sz w:val="24"/>
          <w:szCs w:val="24"/>
        </w:rPr>
        <w:t>Aspat</w:t>
      </w:r>
      <w:proofErr w:type="spellEnd"/>
      <w:r w:rsidRPr="00C8498C">
        <w:rPr>
          <w:rFonts w:ascii="Calibri" w:hAnsi="Calibri"/>
          <w:color w:val="000000"/>
          <w:sz w:val="24"/>
          <w:szCs w:val="24"/>
        </w:rPr>
        <w:t xml:space="preserve"> Koyu’nda suni tuzlu su kanalları, sulak alanlarda JES' </w:t>
      </w:r>
      <w:proofErr w:type="spellStart"/>
      <w:r w:rsidRPr="00C8498C">
        <w:rPr>
          <w:rFonts w:ascii="Calibri" w:hAnsi="Calibri"/>
          <w:color w:val="000000"/>
          <w:sz w:val="24"/>
          <w:szCs w:val="24"/>
        </w:rPr>
        <w:t>ler</w:t>
      </w:r>
      <w:proofErr w:type="spellEnd"/>
      <w:r w:rsidRPr="00C8498C">
        <w:rPr>
          <w:rFonts w:ascii="Calibri" w:hAnsi="Calibri"/>
          <w:color w:val="000000"/>
          <w:sz w:val="24"/>
          <w:szCs w:val="24"/>
        </w:rPr>
        <w:t>, mavi yolculuk koylarına oteller, kıyıların halkın kullanımına kapatılması, Diyanet Vakfı tarafından ruhsatsız olarak yapılan Külliye/</w:t>
      </w:r>
      <w:proofErr w:type="gramStart"/>
      <w:r w:rsidRPr="00C8498C">
        <w:rPr>
          <w:rFonts w:ascii="Calibri" w:hAnsi="Calibri"/>
          <w:color w:val="000000"/>
          <w:sz w:val="24"/>
          <w:szCs w:val="24"/>
        </w:rPr>
        <w:t>cami , yeni</w:t>
      </w:r>
      <w:proofErr w:type="gramEnd"/>
      <w:r w:rsidRPr="00C8498C">
        <w:rPr>
          <w:rFonts w:ascii="Calibri" w:hAnsi="Calibri"/>
          <w:color w:val="000000"/>
          <w:sz w:val="24"/>
          <w:szCs w:val="24"/>
        </w:rPr>
        <w:t xml:space="preserve"> liman ve marinalar gibi Bodrum’un varlığını ve ekosistemi olumsuz yönde etkileyecek emrivaki plan,  proje ve uygulamalarla karşı karşıyayız. </w:t>
      </w:r>
    </w:p>
    <w:p w:rsidR="007F1ADB" w:rsidRPr="00C8498C" w:rsidRDefault="007F1ADB" w:rsidP="00C8498C">
      <w:pPr>
        <w:rPr>
          <w:rFonts w:ascii="Calibri" w:hAnsi="Calibri"/>
          <w:color w:val="000000"/>
          <w:sz w:val="24"/>
          <w:szCs w:val="24"/>
        </w:rPr>
      </w:pPr>
      <w:r w:rsidRPr="00C8498C">
        <w:rPr>
          <w:rFonts w:ascii="Calibri" w:hAnsi="Calibri"/>
          <w:color w:val="000000"/>
          <w:sz w:val="24"/>
          <w:szCs w:val="24"/>
        </w:rPr>
        <w:t>Tüm bu dayatmalara karşı çıkarak yasal ve toplumsal alanlarda mücadele veren bizler bir araya geldik. Anayasa’da hüküm altına alınmış olan yaşam hakkımız ve aynı çerçevede sağlıklı ve dengeli bir çevrede yaşam hakkımızın, kentsel haklarımızın, doğanın haklarının yok sayılarak sürdürülen bu politikaya karşı mücadelelerimizde ortaklaşmak, dayanışma ve güç birliği içinde olmak ve bunun yöntemlerini oluşturmak konusunda karar aldık.</w:t>
      </w:r>
    </w:p>
    <w:p w:rsidR="007F1ADB" w:rsidRPr="00C8498C" w:rsidRDefault="007F1ADB" w:rsidP="00C8498C">
      <w:pPr>
        <w:pStyle w:val="NormalWeb"/>
        <w:spacing w:before="0" w:beforeAutospacing="0" w:after="0" w:afterAutospacing="0" w:line="276" w:lineRule="auto"/>
        <w:jc w:val="both"/>
        <w:rPr>
          <w:color w:val="000000"/>
        </w:rPr>
      </w:pPr>
      <w:r w:rsidRPr="00C8498C">
        <w:rPr>
          <w:rFonts w:ascii="Calibri" w:hAnsi="Calibri"/>
          <w:color w:val="000000"/>
        </w:rPr>
        <w:t xml:space="preserve">Yaşam alanlarına, tarihe, kültüre, doğaya yönelmiş olan sistematik yok etme ve yok sayma politikaları, son derece hızla ve sessizce alınmış merkezi kararlar ile uygulanıyor. Yerelde yaşayanların söz hakkı yok sayılıyor. Yerel yönetim ise planlama ve kararlarında katılımcılığı destekleyen yöntemleri uygulamıyor, talan ve </w:t>
      </w:r>
      <w:proofErr w:type="gramStart"/>
      <w:r w:rsidRPr="00C8498C">
        <w:rPr>
          <w:rFonts w:ascii="Calibri" w:hAnsi="Calibri"/>
          <w:color w:val="000000"/>
        </w:rPr>
        <w:t>rant</w:t>
      </w:r>
      <w:proofErr w:type="gramEnd"/>
      <w:r w:rsidRPr="00C8498C">
        <w:rPr>
          <w:rFonts w:ascii="Calibri" w:hAnsi="Calibri"/>
          <w:color w:val="000000"/>
        </w:rPr>
        <w:t xml:space="preserve"> politikalarına karşı pasif kalabiliyor. Sistematik bu dayatmalara karşı açılan davalar ise son derece yavaş işleyen süreçlerde uzatılıyor, kazanılan davalarda elde edilmiş hukuki sonuç ise çoktan yok edilmiş doğal, tarihi, kültürel, kentsel değerlerin karşısında işlevsiz kalıyor, dolayısıyla adalet yerini bulmuyor.</w:t>
      </w:r>
    </w:p>
    <w:p w:rsidR="007F1ADB" w:rsidRPr="00C8498C" w:rsidRDefault="007F1ADB" w:rsidP="00C8498C">
      <w:pPr>
        <w:pStyle w:val="NormalWeb"/>
        <w:spacing w:before="0" w:beforeAutospacing="0" w:after="0" w:afterAutospacing="0" w:line="276" w:lineRule="auto"/>
        <w:jc w:val="both"/>
        <w:rPr>
          <w:color w:val="000000"/>
        </w:rPr>
      </w:pPr>
      <w:r w:rsidRPr="00C8498C">
        <w:rPr>
          <w:rFonts w:ascii="Calibri" w:hAnsi="Calibri"/>
          <w:color w:val="000000"/>
        </w:rPr>
        <w:t> Tüm bunlar göz önünde tutularak, bizler tüm mücadele alanlarında yan yana olmak, dayanışmak ve birlikte mücadele için Bodrum kamuoyunu çağırıyoruz.</w:t>
      </w:r>
    </w:p>
    <w:p w:rsidR="007F1ADB" w:rsidRPr="00C8498C" w:rsidRDefault="007F1ADB" w:rsidP="00C8498C">
      <w:pPr>
        <w:pStyle w:val="NormalWeb"/>
        <w:spacing w:before="0" w:beforeAutospacing="0" w:after="0" w:afterAutospacing="0" w:line="276" w:lineRule="auto"/>
        <w:jc w:val="both"/>
        <w:rPr>
          <w:color w:val="000000"/>
        </w:rPr>
      </w:pPr>
      <w:r w:rsidRPr="00C8498C">
        <w:rPr>
          <w:rFonts w:ascii="Calibri" w:hAnsi="Calibri"/>
          <w:b/>
          <w:bCs/>
          <w:color w:val="000000"/>
        </w:rPr>
        <w:t> </w:t>
      </w:r>
    </w:p>
    <w:p w:rsidR="007F1ADB" w:rsidRPr="00C8498C" w:rsidRDefault="007F1ADB" w:rsidP="00C8498C">
      <w:pPr>
        <w:pStyle w:val="NormalWeb"/>
        <w:spacing w:before="0" w:beforeAutospacing="0" w:after="0" w:afterAutospacing="0" w:line="276" w:lineRule="auto"/>
        <w:rPr>
          <w:color w:val="000000"/>
        </w:rPr>
      </w:pPr>
      <w:r w:rsidRPr="00C8498C">
        <w:rPr>
          <w:rFonts w:ascii="Calibri" w:hAnsi="Calibri"/>
          <w:b/>
          <w:bCs/>
          <w:color w:val="000000"/>
        </w:rPr>
        <w:t xml:space="preserve">BODRUM </w:t>
      </w:r>
      <w:r w:rsidR="00333422" w:rsidRPr="00C8498C">
        <w:rPr>
          <w:rFonts w:ascii="Calibri" w:hAnsi="Calibri"/>
          <w:b/>
          <w:bCs/>
          <w:color w:val="000000"/>
        </w:rPr>
        <w:t xml:space="preserve">YOKEDİLİYOR! </w:t>
      </w:r>
      <w:r w:rsidRPr="00C8498C">
        <w:rPr>
          <w:rFonts w:ascii="Calibri" w:hAnsi="Calibri"/>
          <w:b/>
          <w:bCs/>
          <w:color w:val="000000"/>
        </w:rPr>
        <w:t>TÜM CANLILARIN, DOĞANIN, HEPİMİZİN YAŞAM HAKKI, TARİHİMİZ VE KÜLTÜRÜMÜZ SİSTEMATİK OLARAK TALAN EDİLİYOR.</w:t>
      </w:r>
    </w:p>
    <w:p w:rsidR="007F1ADB" w:rsidRPr="00C8498C" w:rsidRDefault="007F1ADB" w:rsidP="00C8498C">
      <w:pPr>
        <w:pStyle w:val="NormalWeb"/>
        <w:spacing w:before="0" w:beforeAutospacing="0" w:after="0" w:afterAutospacing="0" w:line="276" w:lineRule="auto"/>
        <w:rPr>
          <w:rFonts w:ascii="Calibri" w:hAnsi="Calibri"/>
          <w:b/>
          <w:bCs/>
          <w:color w:val="000000"/>
        </w:rPr>
      </w:pPr>
      <w:r w:rsidRPr="00C8498C">
        <w:rPr>
          <w:rFonts w:ascii="Calibri" w:hAnsi="Calibri"/>
          <w:b/>
          <w:bCs/>
          <w:color w:val="000000"/>
        </w:rPr>
        <w:t>TÜM CANLILAR</w:t>
      </w:r>
      <w:r w:rsidR="009F0B64" w:rsidRPr="00C8498C">
        <w:rPr>
          <w:rFonts w:ascii="Calibri" w:hAnsi="Calibri"/>
          <w:b/>
          <w:bCs/>
          <w:color w:val="000000"/>
        </w:rPr>
        <w:t>IN</w:t>
      </w:r>
      <w:r w:rsidRPr="00C8498C">
        <w:rPr>
          <w:rFonts w:ascii="Calibri" w:hAnsi="Calibri"/>
          <w:b/>
          <w:bCs/>
          <w:color w:val="000000"/>
        </w:rPr>
        <w:t xml:space="preserve"> BİR ARADA EŞİT, ÖZGÜR VE BARIŞ İÇİNDE YAŞAYACAĞI SAĞLIKLI BİR ÇEVRE ve  BODRUM İÇİN  HEP BİRLİKTE MÜCADELE EDELİM.</w:t>
      </w:r>
    </w:p>
    <w:p w:rsidR="00E72C7A" w:rsidRPr="00C8498C" w:rsidRDefault="00E72C7A" w:rsidP="00C8498C">
      <w:pPr>
        <w:rPr>
          <w:b/>
          <w:i/>
          <w:sz w:val="24"/>
          <w:szCs w:val="24"/>
        </w:rPr>
      </w:pPr>
      <w:r w:rsidRPr="00C8498C">
        <w:rPr>
          <w:b/>
          <w:i/>
          <w:sz w:val="24"/>
          <w:szCs w:val="24"/>
        </w:rPr>
        <w:lastRenderedPageBreak/>
        <w:t>KATILIMCI ve İMZACILAR</w:t>
      </w:r>
    </w:p>
    <w:p w:rsidR="00D064AD" w:rsidRPr="00C8498C" w:rsidRDefault="00D064AD" w:rsidP="00C8498C">
      <w:pPr>
        <w:rPr>
          <w:i/>
          <w:sz w:val="24"/>
          <w:szCs w:val="24"/>
        </w:rPr>
      </w:pPr>
      <w:r w:rsidRPr="00C8498C">
        <w:rPr>
          <w:i/>
          <w:sz w:val="24"/>
          <w:szCs w:val="24"/>
        </w:rPr>
        <w:t>HDP Bodrum Ekoloji</w:t>
      </w:r>
    </w:p>
    <w:p w:rsidR="00671446" w:rsidRPr="00C8498C" w:rsidRDefault="00671446" w:rsidP="00C8498C">
      <w:pPr>
        <w:rPr>
          <w:i/>
          <w:sz w:val="24"/>
          <w:szCs w:val="24"/>
        </w:rPr>
      </w:pPr>
      <w:r w:rsidRPr="00C8498C">
        <w:rPr>
          <w:i/>
          <w:sz w:val="24"/>
          <w:szCs w:val="24"/>
        </w:rPr>
        <w:t xml:space="preserve">2017 Bodrum </w:t>
      </w:r>
      <w:proofErr w:type="spellStart"/>
      <w:r w:rsidRPr="00C8498C">
        <w:rPr>
          <w:i/>
          <w:sz w:val="24"/>
          <w:szCs w:val="24"/>
        </w:rPr>
        <w:t>Yurttas</w:t>
      </w:r>
      <w:proofErr w:type="spellEnd"/>
      <w:r w:rsidRPr="00C8498C">
        <w:rPr>
          <w:i/>
          <w:sz w:val="24"/>
          <w:szCs w:val="24"/>
        </w:rPr>
        <w:t xml:space="preserve"> İnisiyatifi</w:t>
      </w:r>
    </w:p>
    <w:p w:rsidR="00E72C7A" w:rsidRPr="00C8498C" w:rsidRDefault="00E72C7A" w:rsidP="00C8498C">
      <w:pPr>
        <w:rPr>
          <w:i/>
          <w:sz w:val="24"/>
          <w:szCs w:val="24"/>
        </w:rPr>
      </w:pPr>
      <w:r w:rsidRPr="00C8498C">
        <w:rPr>
          <w:i/>
          <w:sz w:val="24"/>
          <w:szCs w:val="24"/>
        </w:rPr>
        <w:t>Tema Vakfı Bodrum Sorumlusu</w:t>
      </w:r>
    </w:p>
    <w:p w:rsidR="00671446" w:rsidRPr="00C8498C" w:rsidRDefault="00E72C7A" w:rsidP="00C8498C">
      <w:pPr>
        <w:rPr>
          <w:i/>
          <w:sz w:val="24"/>
          <w:szCs w:val="24"/>
        </w:rPr>
      </w:pPr>
      <w:r w:rsidRPr="00C8498C">
        <w:rPr>
          <w:i/>
          <w:sz w:val="24"/>
          <w:szCs w:val="24"/>
        </w:rPr>
        <w:t>Eğitim Sen Bodrum Temsilciliği</w:t>
      </w:r>
    </w:p>
    <w:p w:rsidR="00E72C7A" w:rsidRPr="00C8498C" w:rsidRDefault="00E72C7A" w:rsidP="00C8498C">
      <w:pPr>
        <w:rPr>
          <w:i/>
          <w:sz w:val="24"/>
          <w:szCs w:val="24"/>
        </w:rPr>
      </w:pPr>
      <w:r w:rsidRPr="00C8498C">
        <w:rPr>
          <w:i/>
          <w:sz w:val="24"/>
          <w:szCs w:val="24"/>
        </w:rPr>
        <w:t>Mimarlar Odası Bodrum Temsilciliği</w:t>
      </w:r>
      <w:r w:rsidR="00671446" w:rsidRPr="00C8498C">
        <w:rPr>
          <w:i/>
          <w:sz w:val="24"/>
          <w:szCs w:val="24"/>
        </w:rPr>
        <w:t xml:space="preserve"> </w:t>
      </w:r>
    </w:p>
    <w:p w:rsidR="00671446" w:rsidRPr="00C8498C" w:rsidRDefault="00E72C7A" w:rsidP="00C8498C">
      <w:pPr>
        <w:rPr>
          <w:i/>
          <w:sz w:val="24"/>
          <w:szCs w:val="24"/>
        </w:rPr>
      </w:pPr>
      <w:proofErr w:type="spellStart"/>
      <w:r w:rsidRPr="00C8498C">
        <w:rPr>
          <w:i/>
          <w:sz w:val="24"/>
          <w:szCs w:val="24"/>
        </w:rPr>
        <w:t>Chp</w:t>
      </w:r>
      <w:proofErr w:type="spellEnd"/>
      <w:r w:rsidRPr="00C8498C">
        <w:rPr>
          <w:i/>
          <w:sz w:val="24"/>
          <w:szCs w:val="24"/>
        </w:rPr>
        <w:t xml:space="preserve"> Çevre Komisyonu</w:t>
      </w:r>
    </w:p>
    <w:p w:rsidR="00671446" w:rsidRPr="00C8498C" w:rsidRDefault="00E72C7A" w:rsidP="00C8498C">
      <w:pPr>
        <w:rPr>
          <w:i/>
          <w:sz w:val="24"/>
          <w:szCs w:val="24"/>
        </w:rPr>
      </w:pPr>
      <w:r w:rsidRPr="00C8498C">
        <w:rPr>
          <w:i/>
          <w:sz w:val="24"/>
          <w:szCs w:val="24"/>
        </w:rPr>
        <w:t>HDK</w:t>
      </w:r>
    </w:p>
    <w:p w:rsidR="00E72C7A" w:rsidRPr="00C8498C" w:rsidRDefault="00E72C7A" w:rsidP="00C8498C">
      <w:pPr>
        <w:rPr>
          <w:i/>
          <w:sz w:val="24"/>
          <w:szCs w:val="24"/>
        </w:rPr>
      </w:pPr>
      <w:r w:rsidRPr="00C8498C">
        <w:rPr>
          <w:i/>
          <w:sz w:val="24"/>
          <w:szCs w:val="24"/>
        </w:rPr>
        <w:t>HDP Bodrum</w:t>
      </w:r>
      <w:r w:rsidR="00861966">
        <w:rPr>
          <w:i/>
          <w:sz w:val="24"/>
          <w:szCs w:val="24"/>
        </w:rPr>
        <w:t xml:space="preserve"> </w:t>
      </w:r>
    </w:p>
    <w:p w:rsidR="00E72C7A" w:rsidRPr="00C8498C" w:rsidRDefault="00E72C7A" w:rsidP="00C8498C">
      <w:pPr>
        <w:rPr>
          <w:i/>
          <w:sz w:val="24"/>
          <w:szCs w:val="24"/>
        </w:rPr>
      </w:pPr>
      <w:proofErr w:type="spellStart"/>
      <w:r w:rsidRPr="00C8498C">
        <w:rPr>
          <w:i/>
          <w:sz w:val="24"/>
          <w:szCs w:val="24"/>
        </w:rPr>
        <w:t>Boçep</w:t>
      </w:r>
      <w:proofErr w:type="spellEnd"/>
    </w:p>
    <w:p w:rsidR="00E72C7A" w:rsidRPr="00C8498C" w:rsidRDefault="00671446" w:rsidP="00C8498C">
      <w:pPr>
        <w:rPr>
          <w:i/>
          <w:sz w:val="24"/>
          <w:szCs w:val="24"/>
        </w:rPr>
      </w:pPr>
      <w:proofErr w:type="spellStart"/>
      <w:r w:rsidRPr="00C8498C">
        <w:rPr>
          <w:i/>
          <w:sz w:val="24"/>
          <w:szCs w:val="24"/>
        </w:rPr>
        <w:t>Muçep</w:t>
      </w:r>
      <w:proofErr w:type="spellEnd"/>
      <w:r w:rsidRPr="00C8498C">
        <w:rPr>
          <w:i/>
          <w:sz w:val="24"/>
          <w:szCs w:val="24"/>
        </w:rPr>
        <w:t xml:space="preserve"> Bodrum Meclisi </w:t>
      </w:r>
    </w:p>
    <w:p w:rsidR="00671446" w:rsidRPr="00C8498C" w:rsidRDefault="00E72C7A" w:rsidP="00C8498C">
      <w:pPr>
        <w:rPr>
          <w:i/>
          <w:sz w:val="24"/>
          <w:szCs w:val="24"/>
        </w:rPr>
      </w:pPr>
      <w:r w:rsidRPr="00C8498C">
        <w:rPr>
          <w:i/>
          <w:sz w:val="24"/>
          <w:szCs w:val="24"/>
        </w:rPr>
        <w:t>Bodrum Savunması</w:t>
      </w:r>
    </w:p>
    <w:p w:rsidR="00671446" w:rsidRPr="00C8498C" w:rsidRDefault="00E72C7A" w:rsidP="00C8498C">
      <w:pPr>
        <w:rPr>
          <w:i/>
          <w:sz w:val="24"/>
          <w:szCs w:val="24"/>
        </w:rPr>
      </w:pPr>
      <w:r w:rsidRPr="00C8498C">
        <w:rPr>
          <w:i/>
          <w:sz w:val="24"/>
          <w:szCs w:val="24"/>
        </w:rPr>
        <w:t>Bodrum Elektrik Mühendisleri Temsilciliği</w:t>
      </w:r>
      <w:r w:rsidR="00671446" w:rsidRPr="00C8498C">
        <w:rPr>
          <w:i/>
          <w:sz w:val="24"/>
          <w:szCs w:val="24"/>
        </w:rPr>
        <w:t xml:space="preserve"> </w:t>
      </w:r>
    </w:p>
    <w:p w:rsidR="00671446" w:rsidRDefault="00E72C7A" w:rsidP="00C8498C">
      <w:pPr>
        <w:rPr>
          <w:i/>
          <w:sz w:val="24"/>
          <w:szCs w:val="24"/>
        </w:rPr>
      </w:pPr>
      <w:r w:rsidRPr="00C8498C">
        <w:rPr>
          <w:i/>
          <w:sz w:val="24"/>
          <w:szCs w:val="24"/>
        </w:rPr>
        <w:t>Bodrum Alevi Bektaşi Derneği</w:t>
      </w:r>
    </w:p>
    <w:p w:rsidR="009E7053" w:rsidRPr="00C8498C" w:rsidRDefault="009E7053" w:rsidP="00C8498C">
      <w:pPr>
        <w:rPr>
          <w:i/>
          <w:sz w:val="24"/>
          <w:szCs w:val="24"/>
        </w:rPr>
      </w:pPr>
      <w:r>
        <w:rPr>
          <w:i/>
          <w:sz w:val="24"/>
          <w:szCs w:val="24"/>
        </w:rPr>
        <w:t xml:space="preserve">Bodrum Yarımadası Kültür ve Çevresini Koruma Derneği  </w:t>
      </w:r>
    </w:p>
    <w:p w:rsidR="00E72C7A" w:rsidRPr="00C8498C" w:rsidRDefault="00E72C7A" w:rsidP="00C8498C">
      <w:pPr>
        <w:rPr>
          <w:i/>
          <w:sz w:val="24"/>
          <w:szCs w:val="24"/>
        </w:rPr>
      </w:pPr>
      <w:r w:rsidRPr="00C8498C">
        <w:rPr>
          <w:i/>
          <w:sz w:val="24"/>
          <w:szCs w:val="24"/>
        </w:rPr>
        <w:t>Muğla Baro Çevre Komisyonu</w:t>
      </w:r>
      <w:r w:rsidR="00671446" w:rsidRPr="00C8498C">
        <w:rPr>
          <w:i/>
          <w:sz w:val="24"/>
          <w:szCs w:val="24"/>
        </w:rPr>
        <w:t xml:space="preserve"> </w:t>
      </w:r>
    </w:p>
    <w:p w:rsidR="00671446" w:rsidRPr="00C8498C" w:rsidRDefault="00E72C7A" w:rsidP="00C8498C">
      <w:pPr>
        <w:rPr>
          <w:i/>
          <w:sz w:val="24"/>
          <w:szCs w:val="24"/>
        </w:rPr>
      </w:pPr>
      <w:r w:rsidRPr="00C8498C">
        <w:rPr>
          <w:i/>
          <w:sz w:val="24"/>
          <w:szCs w:val="24"/>
        </w:rPr>
        <w:t>Bodrum Kadın Dayanışması</w:t>
      </w:r>
      <w:r w:rsidR="00671446" w:rsidRPr="00C8498C">
        <w:rPr>
          <w:i/>
          <w:sz w:val="24"/>
          <w:szCs w:val="24"/>
        </w:rPr>
        <w:t xml:space="preserve"> Derneği</w:t>
      </w:r>
    </w:p>
    <w:p w:rsidR="00E72C7A" w:rsidRDefault="00E72C7A" w:rsidP="00C8498C">
      <w:pPr>
        <w:rPr>
          <w:i/>
          <w:sz w:val="24"/>
          <w:szCs w:val="24"/>
        </w:rPr>
      </w:pPr>
      <w:r w:rsidRPr="00C8498C">
        <w:rPr>
          <w:i/>
          <w:sz w:val="24"/>
          <w:szCs w:val="24"/>
        </w:rPr>
        <w:t xml:space="preserve">Bireysel </w:t>
      </w:r>
      <w:proofErr w:type="spellStart"/>
      <w:r w:rsidRPr="00C8498C">
        <w:rPr>
          <w:i/>
          <w:sz w:val="24"/>
          <w:szCs w:val="24"/>
        </w:rPr>
        <w:t>Aktivistler</w:t>
      </w:r>
      <w:proofErr w:type="spellEnd"/>
      <w:r w:rsidR="00671446" w:rsidRPr="00C8498C">
        <w:rPr>
          <w:i/>
          <w:sz w:val="24"/>
          <w:szCs w:val="24"/>
        </w:rPr>
        <w:t xml:space="preserve"> </w:t>
      </w:r>
    </w:p>
    <w:p w:rsidR="000E7BC3" w:rsidRPr="00C8498C" w:rsidRDefault="000E7BC3" w:rsidP="00C8498C">
      <w:pPr>
        <w:rPr>
          <w:i/>
          <w:sz w:val="24"/>
          <w:szCs w:val="24"/>
        </w:rPr>
      </w:pPr>
      <w:r w:rsidRPr="000E7BC3">
        <w:rPr>
          <w:i/>
          <w:sz w:val="24"/>
          <w:szCs w:val="24"/>
        </w:rPr>
        <w:t xml:space="preserve">Bodrum </w:t>
      </w:r>
      <w:proofErr w:type="spellStart"/>
      <w:r w:rsidRPr="000E7BC3">
        <w:rPr>
          <w:i/>
          <w:sz w:val="24"/>
          <w:szCs w:val="24"/>
        </w:rPr>
        <w:t>Yarimadasi</w:t>
      </w:r>
      <w:proofErr w:type="spellEnd"/>
      <w:r w:rsidRPr="000E7BC3">
        <w:rPr>
          <w:i/>
          <w:sz w:val="24"/>
          <w:szCs w:val="24"/>
        </w:rPr>
        <w:t xml:space="preserve"> Kültür ve  Çevresini Koruma Derneği</w:t>
      </w:r>
      <w:bookmarkStart w:id="0" w:name="_GoBack"/>
      <w:bookmarkEnd w:id="0"/>
    </w:p>
    <w:p w:rsidR="00E72C7A" w:rsidRPr="00C8498C" w:rsidRDefault="000E7BC3" w:rsidP="00C8498C">
      <w:pPr>
        <w:rPr>
          <w:i/>
          <w:sz w:val="24"/>
          <w:szCs w:val="24"/>
        </w:rPr>
      </w:pPr>
      <w:r w:rsidRPr="00C8498C">
        <w:rPr>
          <w:i/>
          <w:sz w:val="24"/>
          <w:szCs w:val="24"/>
        </w:rPr>
        <w:t xml:space="preserve">Bodrum Kent Konseyi </w:t>
      </w:r>
      <w:r>
        <w:rPr>
          <w:i/>
          <w:sz w:val="24"/>
          <w:szCs w:val="24"/>
        </w:rPr>
        <w:t xml:space="preserve">Başkanı Ve </w:t>
      </w:r>
      <w:r w:rsidRPr="00C8498C">
        <w:rPr>
          <w:i/>
          <w:sz w:val="24"/>
          <w:szCs w:val="24"/>
        </w:rPr>
        <w:t xml:space="preserve">Yürütme Kurulu Üyeleri </w:t>
      </w:r>
    </w:p>
    <w:p w:rsidR="00E72C7A" w:rsidRPr="00C8498C" w:rsidRDefault="00E72C7A" w:rsidP="00C8498C">
      <w:pPr>
        <w:rPr>
          <w:i/>
          <w:sz w:val="24"/>
          <w:szCs w:val="24"/>
        </w:rPr>
      </w:pPr>
    </w:p>
    <w:p w:rsidR="00E72C7A" w:rsidRPr="00C8498C" w:rsidRDefault="00E72C7A" w:rsidP="00C8498C">
      <w:pPr>
        <w:rPr>
          <w:i/>
          <w:sz w:val="24"/>
          <w:szCs w:val="24"/>
        </w:rPr>
      </w:pPr>
    </w:p>
    <w:p w:rsidR="00E72C7A" w:rsidRPr="00C8498C" w:rsidRDefault="00E72C7A" w:rsidP="00C8498C">
      <w:pPr>
        <w:rPr>
          <w:i/>
          <w:sz w:val="24"/>
          <w:szCs w:val="24"/>
        </w:rPr>
      </w:pPr>
    </w:p>
    <w:p w:rsidR="00EA460F" w:rsidRPr="00C8498C" w:rsidRDefault="00EA460F" w:rsidP="00C8498C">
      <w:pPr>
        <w:pStyle w:val="NormalWeb"/>
        <w:spacing w:before="0" w:beforeAutospacing="0" w:after="0" w:afterAutospacing="0" w:line="276" w:lineRule="auto"/>
        <w:jc w:val="both"/>
        <w:rPr>
          <w:rFonts w:ascii="Calibri" w:hAnsi="Calibri"/>
          <w:b/>
          <w:bCs/>
          <w:color w:val="000000"/>
        </w:rPr>
      </w:pPr>
    </w:p>
    <w:p w:rsidR="00EA460F" w:rsidRPr="00C8498C" w:rsidRDefault="00EA460F" w:rsidP="00C8498C">
      <w:pPr>
        <w:pStyle w:val="NormalWeb"/>
        <w:spacing w:before="0" w:beforeAutospacing="0" w:after="0" w:afterAutospacing="0" w:line="276" w:lineRule="auto"/>
        <w:jc w:val="both"/>
        <w:rPr>
          <w:color w:val="000000"/>
        </w:rPr>
      </w:pPr>
    </w:p>
    <w:p w:rsidR="007F1ADB" w:rsidRPr="00C8498C" w:rsidRDefault="007F1ADB" w:rsidP="00C8498C">
      <w:pPr>
        <w:rPr>
          <w:sz w:val="24"/>
          <w:szCs w:val="24"/>
        </w:rPr>
      </w:pPr>
    </w:p>
    <w:p w:rsidR="00266C1F" w:rsidRPr="00C8498C" w:rsidRDefault="00266C1F" w:rsidP="00715ECD">
      <w:pPr>
        <w:rPr>
          <w:sz w:val="24"/>
          <w:szCs w:val="24"/>
        </w:rPr>
      </w:pPr>
    </w:p>
    <w:p w:rsidR="00266C1F" w:rsidRPr="00C8498C" w:rsidRDefault="00266C1F" w:rsidP="00715ECD">
      <w:pPr>
        <w:rPr>
          <w:sz w:val="24"/>
          <w:szCs w:val="24"/>
        </w:rPr>
      </w:pPr>
    </w:p>
    <w:sectPr w:rsidR="00266C1F" w:rsidRPr="00C8498C" w:rsidSect="00417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15ECD"/>
    <w:rsid w:val="000A14DB"/>
    <w:rsid w:val="000E7BC3"/>
    <w:rsid w:val="00116AA9"/>
    <w:rsid w:val="0022382A"/>
    <w:rsid w:val="00266C1F"/>
    <w:rsid w:val="002D0C7E"/>
    <w:rsid w:val="002D59A8"/>
    <w:rsid w:val="00333422"/>
    <w:rsid w:val="00363745"/>
    <w:rsid w:val="004170F5"/>
    <w:rsid w:val="00492BA6"/>
    <w:rsid w:val="0056018F"/>
    <w:rsid w:val="00671446"/>
    <w:rsid w:val="00715ECD"/>
    <w:rsid w:val="007B2FF3"/>
    <w:rsid w:val="007F1ADB"/>
    <w:rsid w:val="00861966"/>
    <w:rsid w:val="009A1C52"/>
    <w:rsid w:val="009D4C7D"/>
    <w:rsid w:val="009E7053"/>
    <w:rsid w:val="009F0B64"/>
    <w:rsid w:val="00A558C9"/>
    <w:rsid w:val="00AB5916"/>
    <w:rsid w:val="00AC031F"/>
    <w:rsid w:val="00BC397E"/>
    <w:rsid w:val="00C8498C"/>
    <w:rsid w:val="00CB0D17"/>
    <w:rsid w:val="00D064AD"/>
    <w:rsid w:val="00D92D34"/>
    <w:rsid w:val="00DD1616"/>
    <w:rsid w:val="00E15C63"/>
    <w:rsid w:val="00E34BD6"/>
    <w:rsid w:val="00E72C7A"/>
    <w:rsid w:val="00EA460F"/>
    <w:rsid w:val="00F03E4C"/>
    <w:rsid w:val="00F179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6C1F"/>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6C1F"/>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2022-03-16T10:58:00Z</dcterms:created>
  <dcterms:modified xsi:type="dcterms:W3CDTF">2022-03-16T10:58:00Z</dcterms:modified>
</cp:coreProperties>
</file>