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C3" w:rsidRDefault="008B3F52" w:rsidP="00115C01">
      <w:pPr>
        <w:shd w:val="clear" w:color="auto" w:fill="FFFFFF"/>
        <w:spacing w:after="0" w:line="240" w:lineRule="auto"/>
      </w:pPr>
      <w:r>
        <w:t xml:space="preserve">              </w:t>
      </w:r>
      <w:r w:rsidR="00451AAD">
        <w:t xml:space="preserve">          </w:t>
      </w:r>
      <w:r>
        <w:t xml:space="preserve"> </w:t>
      </w:r>
      <w:r w:rsidR="00115C01">
        <w:t xml:space="preserve">        </w:t>
      </w:r>
      <w:r>
        <w:t xml:space="preserve">  </w:t>
      </w:r>
      <w:r w:rsidR="008F45BA">
        <w:rPr>
          <w:rFonts w:ascii="Times New Roman" w:eastAsia="Times New Roman" w:hAnsi="Times New Roman" w:cs="Times New Roman"/>
          <w:color w:val="000000"/>
          <w:sz w:val="24"/>
          <w:szCs w:val="24"/>
          <w:lang w:eastAsia="tr-TR"/>
        </w:rPr>
        <w:t>01.07.</w:t>
      </w:r>
      <w:r w:rsidR="00115C01">
        <w:rPr>
          <w:rFonts w:ascii="Times New Roman" w:eastAsia="Times New Roman" w:hAnsi="Times New Roman" w:cs="Times New Roman"/>
          <w:color w:val="000000"/>
          <w:sz w:val="24"/>
          <w:szCs w:val="24"/>
          <w:lang w:eastAsia="tr-TR"/>
        </w:rPr>
        <w:t xml:space="preserve">2019 </w:t>
      </w:r>
      <w:r>
        <w:t xml:space="preserve">tarihli Bodrum Kent Konseyi Yürütme Kurulu  </w:t>
      </w:r>
    </w:p>
    <w:p w:rsidR="008F45BA" w:rsidRPr="008F45BA" w:rsidRDefault="00451AAD" w:rsidP="008F45BA">
      <w:r>
        <w:t xml:space="preserve">                                                     </w:t>
      </w:r>
      <w:r w:rsidR="008F45BA">
        <w:t xml:space="preserve">           </w:t>
      </w:r>
      <w:r>
        <w:t xml:space="preserve">  Karar Tutanağı</w:t>
      </w:r>
    </w:p>
    <w:p w:rsidR="008F45BA" w:rsidRPr="00A40900" w:rsidRDefault="008F45BA" w:rsidP="008F45BA">
      <w:pPr>
        <w:spacing w:line="240" w:lineRule="auto"/>
        <w:rPr>
          <w:rFonts w:ascii="Times New Roman" w:hAnsi="Times New Roman" w:cs="Times New Roman"/>
          <w:sz w:val="24"/>
          <w:szCs w:val="24"/>
        </w:rPr>
      </w:pPr>
      <w:r w:rsidRPr="00A40900">
        <w:rPr>
          <w:rFonts w:ascii="Times New Roman" w:hAnsi="Times New Roman" w:cs="Times New Roman"/>
          <w:sz w:val="24"/>
          <w:szCs w:val="24"/>
        </w:rPr>
        <w:t xml:space="preserve">1.Yunus Parkları hakkında çalışmak üzere bir komisyon kurulmasına </w:t>
      </w:r>
      <w:r w:rsidRPr="008F45BA">
        <w:rPr>
          <w:rFonts w:ascii="Times New Roman" w:hAnsi="Times New Roman" w:cs="Times New Roman"/>
          <w:b/>
          <w:sz w:val="24"/>
          <w:szCs w:val="24"/>
        </w:rPr>
        <w:t xml:space="preserve">OY </w:t>
      </w:r>
      <w:proofErr w:type="gramStart"/>
      <w:r w:rsidRPr="008F45BA">
        <w:rPr>
          <w:rFonts w:ascii="Times New Roman" w:hAnsi="Times New Roman" w:cs="Times New Roman"/>
          <w:b/>
          <w:sz w:val="24"/>
          <w:szCs w:val="24"/>
        </w:rPr>
        <w:t>BİRLİĞİ  ile</w:t>
      </w:r>
      <w:proofErr w:type="gramEnd"/>
      <w:r w:rsidRPr="008F45BA">
        <w:rPr>
          <w:rFonts w:ascii="Times New Roman" w:hAnsi="Times New Roman" w:cs="Times New Roman"/>
          <w:b/>
          <w:sz w:val="24"/>
          <w:szCs w:val="24"/>
        </w:rPr>
        <w:t xml:space="preserve"> karar verildi</w:t>
      </w:r>
      <w:r w:rsidRPr="00A40900">
        <w:rPr>
          <w:rFonts w:ascii="Times New Roman" w:hAnsi="Times New Roman" w:cs="Times New Roman"/>
          <w:sz w:val="24"/>
          <w:szCs w:val="24"/>
        </w:rPr>
        <w:t xml:space="preserve">. Komisyon üyeleri: Buse Gümüş, </w:t>
      </w:r>
      <w:proofErr w:type="spellStart"/>
      <w:r w:rsidRPr="00A40900">
        <w:rPr>
          <w:rFonts w:ascii="Times New Roman" w:hAnsi="Times New Roman" w:cs="Times New Roman"/>
          <w:sz w:val="24"/>
          <w:szCs w:val="24"/>
        </w:rPr>
        <w:t>Gülbin</w:t>
      </w:r>
      <w:proofErr w:type="spellEnd"/>
      <w:r w:rsidRPr="00A40900">
        <w:rPr>
          <w:rFonts w:ascii="Times New Roman" w:hAnsi="Times New Roman" w:cs="Times New Roman"/>
          <w:sz w:val="24"/>
          <w:szCs w:val="24"/>
        </w:rPr>
        <w:t xml:space="preserve"> Yeşil, Semra </w:t>
      </w:r>
      <w:proofErr w:type="spellStart"/>
      <w:r w:rsidRPr="00A40900">
        <w:rPr>
          <w:rFonts w:ascii="Times New Roman" w:hAnsi="Times New Roman" w:cs="Times New Roman"/>
          <w:sz w:val="24"/>
          <w:szCs w:val="24"/>
        </w:rPr>
        <w:t>Höcek</w:t>
      </w:r>
      <w:proofErr w:type="spellEnd"/>
      <w:r w:rsidRPr="00A40900">
        <w:rPr>
          <w:rFonts w:ascii="Times New Roman" w:hAnsi="Times New Roman" w:cs="Times New Roman"/>
          <w:sz w:val="24"/>
          <w:szCs w:val="24"/>
        </w:rPr>
        <w:t xml:space="preserve">, </w:t>
      </w:r>
      <w:r>
        <w:rPr>
          <w:rFonts w:ascii="Times New Roman" w:hAnsi="Times New Roman" w:cs="Times New Roman"/>
          <w:sz w:val="24"/>
          <w:szCs w:val="24"/>
        </w:rPr>
        <w:t>Süha Umar, Filiz Dizdar, İnci Kutay</w:t>
      </w:r>
    </w:p>
    <w:p w:rsidR="008F45BA" w:rsidRPr="00A40900" w:rsidRDefault="008F45BA" w:rsidP="008F45BA">
      <w:pPr>
        <w:spacing w:line="240" w:lineRule="auto"/>
        <w:rPr>
          <w:rFonts w:ascii="Times New Roman" w:hAnsi="Times New Roman" w:cs="Times New Roman"/>
          <w:sz w:val="24"/>
          <w:szCs w:val="24"/>
        </w:rPr>
      </w:pPr>
      <w:r>
        <w:rPr>
          <w:rFonts w:ascii="Times New Roman" w:hAnsi="Times New Roman" w:cs="Times New Roman"/>
          <w:sz w:val="24"/>
          <w:szCs w:val="24"/>
        </w:rPr>
        <w:t>2)</w:t>
      </w:r>
      <w:r w:rsidRPr="00A40900">
        <w:rPr>
          <w:rFonts w:ascii="Times New Roman" w:hAnsi="Times New Roman" w:cs="Times New Roman"/>
          <w:sz w:val="24"/>
          <w:szCs w:val="24"/>
        </w:rPr>
        <w:t>Bodrum Kent Konseyi bünyesinde kurulan çalışma gruplarının me</w:t>
      </w:r>
      <w:r>
        <w:rPr>
          <w:rFonts w:ascii="Times New Roman" w:hAnsi="Times New Roman" w:cs="Times New Roman"/>
          <w:sz w:val="24"/>
          <w:szCs w:val="24"/>
        </w:rPr>
        <w:t xml:space="preserve">vcut durumları </w:t>
      </w:r>
      <w:proofErr w:type="gramStart"/>
      <w:r>
        <w:rPr>
          <w:rFonts w:ascii="Times New Roman" w:hAnsi="Times New Roman" w:cs="Times New Roman"/>
          <w:sz w:val="24"/>
          <w:szCs w:val="24"/>
        </w:rPr>
        <w:t xml:space="preserve">hakkında </w:t>
      </w:r>
      <w:r w:rsidRPr="00A40900">
        <w:rPr>
          <w:rFonts w:ascii="Times New Roman" w:hAnsi="Times New Roman" w:cs="Times New Roman"/>
          <w:sz w:val="24"/>
          <w:szCs w:val="24"/>
        </w:rPr>
        <w:t xml:space="preserve"> değerlendirme</w:t>
      </w:r>
      <w:proofErr w:type="gramEnd"/>
      <w:r w:rsidRPr="00A40900">
        <w:rPr>
          <w:rFonts w:ascii="Times New Roman" w:hAnsi="Times New Roman" w:cs="Times New Roman"/>
          <w:sz w:val="24"/>
          <w:szCs w:val="24"/>
        </w:rPr>
        <w:t xml:space="preserve"> yapıldı. Çalışma Grupları Yönergesine uygun faaliyet göstermeyen çalışma gruplarının kapatılmasına </w:t>
      </w:r>
      <w:r w:rsidRPr="00382FB4">
        <w:rPr>
          <w:rFonts w:ascii="Times New Roman" w:hAnsi="Times New Roman" w:cs="Times New Roman"/>
          <w:b/>
          <w:sz w:val="24"/>
          <w:szCs w:val="24"/>
        </w:rPr>
        <w:t>OY ÇOKLUĞU</w:t>
      </w:r>
      <w:r w:rsidRPr="00A40900">
        <w:rPr>
          <w:rFonts w:ascii="Times New Roman" w:hAnsi="Times New Roman" w:cs="Times New Roman"/>
          <w:sz w:val="24"/>
          <w:szCs w:val="24"/>
        </w:rPr>
        <w:t xml:space="preserve"> ile karar verildi.</w:t>
      </w:r>
    </w:p>
    <w:p w:rsidR="008F45BA" w:rsidRPr="00A40900" w:rsidRDefault="008F45BA" w:rsidP="008F45BA">
      <w:pPr>
        <w:spacing w:line="240" w:lineRule="auto"/>
        <w:rPr>
          <w:rFonts w:ascii="Times New Roman" w:hAnsi="Times New Roman" w:cs="Times New Roman"/>
          <w:sz w:val="24"/>
          <w:szCs w:val="24"/>
        </w:rPr>
      </w:pPr>
      <w:r w:rsidRPr="00A40900">
        <w:rPr>
          <w:rFonts w:ascii="Times New Roman" w:hAnsi="Times New Roman" w:cs="Times New Roman"/>
          <w:sz w:val="24"/>
          <w:szCs w:val="24"/>
        </w:rPr>
        <w:t xml:space="preserve">1 Ret  ( Figan </w:t>
      </w:r>
      <w:proofErr w:type="spellStart"/>
      <w:r w:rsidRPr="00A40900">
        <w:rPr>
          <w:rFonts w:ascii="Times New Roman" w:hAnsi="Times New Roman" w:cs="Times New Roman"/>
          <w:sz w:val="24"/>
          <w:szCs w:val="24"/>
        </w:rPr>
        <w:t>Erozan</w:t>
      </w:r>
      <w:proofErr w:type="spellEnd"/>
      <w:r w:rsidRPr="00A40900">
        <w:rPr>
          <w:rFonts w:ascii="Times New Roman" w:hAnsi="Times New Roman" w:cs="Times New Roman"/>
          <w:sz w:val="24"/>
          <w:szCs w:val="24"/>
        </w:rPr>
        <w:t xml:space="preserve">),1 Çekimser (Güney Şirin), 7 Onay </w:t>
      </w:r>
    </w:p>
    <w:p w:rsidR="008F45BA" w:rsidRPr="00A40900" w:rsidRDefault="008F45BA" w:rsidP="008F45BA">
      <w:pPr>
        <w:spacing w:line="240" w:lineRule="auto"/>
        <w:rPr>
          <w:rFonts w:ascii="Times New Roman" w:hAnsi="Times New Roman" w:cs="Times New Roman"/>
          <w:sz w:val="24"/>
          <w:szCs w:val="24"/>
        </w:rPr>
      </w:pPr>
      <w:r w:rsidRPr="00A40900">
        <w:rPr>
          <w:rFonts w:ascii="Times New Roman" w:hAnsi="Times New Roman" w:cs="Times New Roman"/>
          <w:sz w:val="24"/>
          <w:szCs w:val="24"/>
        </w:rPr>
        <w:t xml:space="preserve">Figan </w:t>
      </w:r>
      <w:proofErr w:type="spellStart"/>
      <w:r w:rsidRPr="00A40900">
        <w:rPr>
          <w:rFonts w:ascii="Times New Roman" w:hAnsi="Times New Roman" w:cs="Times New Roman"/>
          <w:sz w:val="24"/>
          <w:szCs w:val="24"/>
        </w:rPr>
        <w:t>Erozan</w:t>
      </w:r>
      <w:proofErr w:type="spellEnd"/>
      <w:r>
        <w:rPr>
          <w:rFonts w:ascii="Times New Roman" w:hAnsi="Times New Roman" w:cs="Times New Roman"/>
          <w:sz w:val="24"/>
          <w:szCs w:val="24"/>
        </w:rPr>
        <w:t xml:space="preserve"> ret oyu kullanırken</w:t>
      </w:r>
      <w:r w:rsidRPr="00A40900">
        <w:rPr>
          <w:rFonts w:ascii="Times New Roman" w:hAnsi="Times New Roman" w:cs="Times New Roman"/>
          <w:sz w:val="24"/>
          <w:szCs w:val="24"/>
        </w:rPr>
        <w:t xml:space="preserve"> aktif çalışma gruplarının sadece yönergeye uygunluk göstermeme sebebi ile kapatılma</w:t>
      </w:r>
      <w:r>
        <w:rPr>
          <w:rFonts w:ascii="Times New Roman" w:hAnsi="Times New Roman" w:cs="Times New Roman"/>
          <w:sz w:val="24"/>
          <w:szCs w:val="24"/>
        </w:rPr>
        <w:t>sını doğru bulmadığını</w:t>
      </w:r>
      <w:r w:rsidRPr="00A40900">
        <w:rPr>
          <w:rFonts w:ascii="Times New Roman" w:hAnsi="Times New Roman" w:cs="Times New Roman"/>
          <w:sz w:val="24"/>
          <w:szCs w:val="24"/>
        </w:rPr>
        <w:t xml:space="preserve"> ifade etti.</w:t>
      </w:r>
    </w:p>
    <w:p w:rsidR="00451AAD" w:rsidRDefault="008F45BA" w:rsidP="00010861">
      <w:pPr>
        <w:spacing w:line="240" w:lineRule="auto"/>
        <w:rPr>
          <w:rFonts w:ascii="Times New Roman" w:eastAsia="Times New Roman" w:hAnsi="Times New Roman" w:cs="Times New Roman"/>
          <w:color w:val="000000"/>
          <w:sz w:val="24"/>
          <w:szCs w:val="24"/>
          <w:lang w:eastAsia="tr-TR"/>
        </w:rPr>
      </w:pPr>
      <w:r w:rsidRPr="00A40900">
        <w:rPr>
          <w:rFonts w:ascii="Times New Roman" w:hAnsi="Times New Roman" w:cs="Times New Roman"/>
          <w:sz w:val="24"/>
          <w:szCs w:val="24"/>
        </w:rPr>
        <w:t>Güney Şirin çekimser oyu kullanırken bu konu hakkındaki görüşünün netlik kazanmadığını ancak kapatılması söz konusu olan Ekoloji ve Kent Kimliği grubunun çalışma grupları yönergesine uygunluk sağlaması konusunda kolaylaştırıcı olacağını ifade etti.</w:t>
      </w:r>
    </w:p>
    <w:tbl>
      <w:tblPr>
        <w:tblW w:w="8349" w:type="dxa"/>
        <w:tblInd w:w="65" w:type="dxa"/>
        <w:tblCellMar>
          <w:left w:w="70" w:type="dxa"/>
          <w:right w:w="70" w:type="dxa"/>
        </w:tblCellMar>
        <w:tblLook w:val="04A0"/>
      </w:tblPr>
      <w:tblGrid>
        <w:gridCol w:w="529"/>
        <w:gridCol w:w="3587"/>
        <w:gridCol w:w="4233"/>
      </w:tblGrid>
      <w:tr w:rsidR="00451AAD" w:rsidRPr="009363CB" w:rsidTr="006A3E22">
        <w:trPr>
          <w:trHeight w:val="315"/>
        </w:trPr>
        <w:tc>
          <w:tcPr>
            <w:tcW w:w="529"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color w:val="000000"/>
                <w:lang w:eastAsia="tr-TR"/>
              </w:rPr>
            </w:pPr>
          </w:p>
        </w:tc>
        <w:tc>
          <w:tcPr>
            <w:tcW w:w="3587" w:type="dxa"/>
            <w:shd w:val="clear" w:color="auto" w:fill="auto"/>
            <w:noWrap/>
            <w:vAlign w:val="bottom"/>
            <w:hideMark/>
          </w:tcPr>
          <w:p w:rsidR="00451AAD" w:rsidRDefault="00451AAD" w:rsidP="006A3E22">
            <w:pPr>
              <w:spacing w:after="0" w:line="240" w:lineRule="auto"/>
              <w:rPr>
                <w:rFonts w:ascii="Calibri" w:eastAsia="Times New Roman" w:hAnsi="Calibri" w:cs="Times New Roman"/>
                <w:b/>
                <w:bCs/>
                <w:i/>
                <w:iCs/>
                <w:color w:val="000000"/>
                <w:sz w:val="24"/>
                <w:szCs w:val="24"/>
                <w:lang w:eastAsia="tr-TR"/>
              </w:rPr>
            </w:pPr>
          </w:p>
          <w:p w:rsidR="00451AAD" w:rsidRPr="009363CB" w:rsidRDefault="00451AAD" w:rsidP="006A3E22">
            <w:pPr>
              <w:spacing w:after="0" w:line="240" w:lineRule="auto"/>
              <w:rPr>
                <w:rFonts w:ascii="Calibri" w:eastAsia="Times New Roman" w:hAnsi="Calibri" w:cs="Times New Roman"/>
                <w:b/>
                <w:bCs/>
                <w:i/>
                <w:iCs/>
                <w:color w:val="000000"/>
                <w:sz w:val="24"/>
                <w:szCs w:val="24"/>
                <w:lang w:eastAsia="tr-TR"/>
              </w:rPr>
            </w:pPr>
            <w:r w:rsidRPr="009363CB">
              <w:rPr>
                <w:rFonts w:ascii="Calibri" w:eastAsia="Times New Roman" w:hAnsi="Calibri" w:cs="Times New Roman"/>
                <w:b/>
                <w:bCs/>
                <w:i/>
                <w:iCs/>
                <w:color w:val="000000"/>
                <w:sz w:val="24"/>
                <w:szCs w:val="24"/>
                <w:lang w:eastAsia="tr-TR"/>
              </w:rPr>
              <w:t>YÜRÜTME KURULU ASİL LİSTESİ</w:t>
            </w:r>
          </w:p>
        </w:tc>
        <w:tc>
          <w:tcPr>
            <w:tcW w:w="4233" w:type="dxa"/>
            <w:shd w:val="clear" w:color="auto" w:fill="auto"/>
            <w:noWrap/>
            <w:vAlign w:val="bottom"/>
            <w:hideMark/>
          </w:tcPr>
          <w:p w:rsidR="00451AAD" w:rsidRPr="009363CB" w:rsidRDefault="00451AAD" w:rsidP="006A3E22">
            <w:pPr>
              <w:spacing w:after="0" w:line="240" w:lineRule="auto"/>
              <w:rPr>
                <w:rFonts w:ascii="Calibri" w:eastAsia="Times New Roman" w:hAnsi="Calibri" w:cs="Times New Roman"/>
                <w:b/>
                <w:bCs/>
                <w:color w:val="000000"/>
                <w:lang w:eastAsia="tr-TR"/>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OSMAN KÖSEOĞLU</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BUSE TEKGÜL GÜMÜŞ</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YAMAN OLGAÇ</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SEMA HÖCEK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ITIR KÖYLÜ</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REZZAN ŞEBİN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r w:rsidRPr="009C4D3B">
              <w:rPr>
                <w:rStyle w:val="GlBavuru"/>
                <w:color w:val="auto"/>
              </w:rPr>
              <w:t>ADALET GÜLER</w:t>
            </w:r>
          </w:p>
        </w:tc>
        <w:tc>
          <w:tcPr>
            <w:tcW w:w="4233" w:type="dxa"/>
            <w:shd w:val="clear" w:color="auto" w:fill="auto"/>
            <w:noWrap/>
            <w:vAlign w:val="bottom"/>
            <w:hideMark/>
          </w:tcPr>
          <w:p w:rsidR="002037AF" w:rsidRDefault="002037AF"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ABDULKADİR SEVİNDİK</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FEYHA KARSLI</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AYŞE TEMİZ</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p>
          <w:p w:rsidR="00451AAD" w:rsidRPr="009C4D3B" w:rsidRDefault="00451AAD" w:rsidP="006A3E22">
            <w:pPr>
              <w:pStyle w:val="Trnak"/>
              <w:rPr>
                <w:rStyle w:val="GlBavuru"/>
                <w:color w:val="auto"/>
              </w:rPr>
            </w:pPr>
            <w:r w:rsidRPr="009C4D3B">
              <w:rPr>
                <w:rStyle w:val="GlBavuru"/>
                <w:color w:val="auto"/>
              </w:rPr>
              <w:t>GÜNEY ŞİRİN</w:t>
            </w:r>
          </w:p>
        </w:tc>
        <w:tc>
          <w:tcPr>
            <w:tcW w:w="4233" w:type="dxa"/>
            <w:shd w:val="clear" w:color="auto" w:fill="auto"/>
            <w:noWrap/>
            <w:vAlign w:val="bottom"/>
            <w:hideMark/>
          </w:tcPr>
          <w:p w:rsidR="00451AAD" w:rsidRPr="009C4D3B" w:rsidRDefault="00451AAD" w:rsidP="006A3E22">
            <w:pPr>
              <w:pStyle w:val="Trnak"/>
              <w:rPr>
                <w:rStyle w:val="GlBavuru"/>
                <w:color w:val="auto"/>
              </w:rPr>
            </w:pPr>
            <w:r w:rsidRPr="009C4D3B">
              <w:rPr>
                <w:rStyle w:val="GlBavuru"/>
                <w:color w:val="auto"/>
              </w:rPr>
              <w:t> FİGAN ŞENDİKME</w:t>
            </w:r>
            <w:r w:rsidR="008F45BA">
              <w:rPr>
                <w:rStyle w:val="GlBavuru"/>
                <w:color w:val="auto"/>
              </w:rPr>
              <w:t>N</w:t>
            </w: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010861" w:rsidRDefault="00010861" w:rsidP="00010861"/>
          <w:p w:rsidR="00010861" w:rsidRPr="00010861" w:rsidRDefault="00010861" w:rsidP="00010861"/>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15"/>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p>
        </w:tc>
        <w:tc>
          <w:tcPr>
            <w:tcW w:w="3587" w:type="dxa"/>
            <w:shd w:val="clear" w:color="000000" w:fill="FFFFFF"/>
            <w:noWrap/>
            <w:vAlign w:val="bottom"/>
            <w:hideMark/>
          </w:tcPr>
          <w:p w:rsidR="00451AAD" w:rsidRPr="009C4D3B" w:rsidRDefault="00451AAD" w:rsidP="006A3E22">
            <w:pPr>
              <w:pStyle w:val="Trnak"/>
              <w:rPr>
                <w:rStyle w:val="GlBavuru"/>
                <w:color w:val="auto"/>
              </w:rPr>
            </w:pPr>
            <w:r w:rsidRPr="009C4D3B">
              <w:rPr>
                <w:rStyle w:val="GlBavuru"/>
                <w:color w:val="auto"/>
              </w:rPr>
              <w:t>ERHAN YÜRÜT</w:t>
            </w:r>
          </w:p>
        </w:tc>
        <w:tc>
          <w:tcPr>
            <w:tcW w:w="4233" w:type="dxa"/>
            <w:shd w:val="clear" w:color="auto" w:fill="auto"/>
            <w:noWrap/>
            <w:vAlign w:val="bottom"/>
            <w:hideMark/>
          </w:tcPr>
          <w:p w:rsidR="00451AAD" w:rsidRPr="009C4D3B" w:rsidRDefault="00451AAD" w:rsidP="006A3E22">
            <w:pPr>
              <w:pStyle w:val="Trnak"/>
              <w:rPr>
                <w:rStyle w:val="GlBavuru"/>
                <w:color w:val="auto"/>
              </w:rPr>
            </w:pPr>
          </w:p>
        </w:tc>
      </w:tr>
      <w:tr w:rsidR="00451AAD" w:rsidRPr="009C4D3B" w:rsidTr="006A3E22">
        <w:trPr>
          <w:trHeight w:val="300"/>
        </w:trPr>
        <w:tc>
          <w:tcPr>
            <w:tcW w:w="529" w:type="dxa"/>
            <w:shd w:val="clear" w:color="000000" w:fill="FFFFFF"/>
            <w:noWrap/>
            <w:vAlign w:val="bottom"/>
            <w:hideMark/>
          </w:tcPr>
          <w:p w:rsidR="00451AAD" w:rsidRPr="009363CB" w:rsidRDefault="00451AAD" w:rsidP="006A3E22">
            <w:pPr>
              <w:spacing w:after="0" w:line="240" w:lineRule="auto"/>
              <w:rPr>
                <w:rFonts w:ascii="Calibri" w:eastAsia="Times New Roman" w:hAnsi="Calibri" w:cs="Times New Roman"/>
                <w:b/>
                <w:bCs/>
                <w:color w:val="000000"/>
                <w:sz w:val="24"/>
                <w:szCs w:val="24"/>
                <w:lang w:eastAsia="tr-TR"/>
              </w:rPr>
            </w:pPr>
            <w:r w:rsidRPr="009363CB">
              <w:rPr>
                <w:rFonts w:ascii="Calibri" w:eastAsia="Times New Roman" w:hAnsi="Calibri" w:cs="Times New Roman"/>
                <w:b/>
                <w:bCs/>
                <w:color w:val="000000"/>
                <w:sz w:val="24"/>
                <w:szCs w:val="24"/>
                <w:lang w:eastAsia="tr-TR"/>
              </w:rPr>
              <w:t> </w:t>
            </w:r>
          </w:p>
        </w:tc>
        <w:tc>
          <w:tcPr>
            <w:tcW w:w="3587" w:type="dxa"/>
            <w:shd w:val="clear" w:color="000000" w:fill="FFFFFF"/>
            <w:noWrap/>
            <w:vAlign w:val="bottom"/>
            <w:hideMark/>
          </w:tcPr>
          <w:p w:rsidR="00451AAD" w:rsidRPr="009C4D3B" w:rsidRDefault="00451AAD" w:rsidP="006A3E22">
            <w:pPr>
              <w:pStyle w:val="Trnak"/>
              <w:rPr>
                <w:rStyle w:val="GlBavuru"/>
                <w:color w:val="auto"/>
              </w:rPr>
            </w:pPr>
          </w:p>
        </w:tc>
        <w:tc>
          <w:tcPr>
            <w:tcW w:w="4233" w:type="dxa"/>
            <w:shd w:val="clear" w:color="auto" w:fill="auto"/>
            <w:noWrap/>
            <w:vAlign w:val="bottom"/>
            <w:hideMark/>
          </w:tcPr>
          <w:p w:rsidR="00451AAD" w:rsidRPr="009C4D3B" w:rsidRDefault="00451AAD" w:rsidP="006A3E22">
            <w:pPr>
              <w:pStyle w:val="Trnak"/>
              <w:rPr>
                <w:rStyle w:val="GlBavuru"/>
                <w:color w:val="auto"/>
              </w:rPr>
            </w:pPr>
          </w:p>
        </w:tc>
      </w:tr>
    </w:tbl>
    <w:p w:rsidR="00451AAD" w:rsidRDefault="00451AAD"/>
    <w:sectPr w:rsidR="00451AAD" w:rsidSect="000108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B3F52"/>
    <w:rsid w:val="00010861"/>
    <w:rsid w:val="00115C01"/>
    <w:rsid w:val="002037AF"/>
    <w:rsid w:val="002D02C3"/>
    <w:rsid w:val="00451AAD"/>
    <w:rsid w:val="005232E1"/>
    <w:rsid w:val="008B3F52"/>
    <w:rsid w:val="008F45BA"/>
    <w:rsid w:val="00B643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2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451AAD"/>
    <w:rPr>
      <w:b/>
      <w:bCs/>
      <w:smallCaps/>
      <w:color w:val="C0504D" w:themeColor="accent2"/>
      <w:spacing w:val="5"/>
      <w:u w:val="single"/>
    </w:rPr>
  </w:style>
  <w:style w:type="paragraph" w:styleId="Trnak">
    <w:name w:val="Quote"/>
    <w:basedOn w:val="Normal"/>
    <w:next w:val="Normal"/>
    <w:link w:val="TrnakChar"/>
    <w:uiPriority w:val="29"/>
    <w:qFormat/>
    <w:rsid w:val="00451AAD"/>
    <w:rPr>
      <w:i/>
      <w:iCs/>
      <w:color w:val="000000" w:themeColor="text1"/>
    </w:rPr>
  </w:style>
  <w:style w:type="character" w:customStyle="1" w:styleId="TrnakChar">
    <w:name w:val="Tırnak Char"/>
    <w:basedOn w:val="VarsaylanParagrafYazTipi"/>
    <w:link w:val="Trnak"/>
    <w:uiPriority w:val="29"/>
    <w:rsid w:val="00451AAD"/>
    <w:rPr>
      <w:i/>
      <w:iCs/>
      <w:color w:val="000000" w:themeColor="text1"/>
    </w:rPr>
  </w:style>
  <w:style w:type="paragraph" w:styleId="ListeParagraf">
    <w:name w:val="List Paragraph"/>
    <w:basedOn w:val="Normal"/>
    <w:uiPriority w:val="34"/>
    <w:qFormat/>
    <w:rsid w:val="00115C01"/>
    <w:pPr>
      <w:ind w:left="720"/>
      <w:contextualSpacing/>
    </w:pPr>
    <w:rPr>
      <w:lang w:val="en-US"/>
    </w:rPr>
  </w:style>
  <w:style w:type="character" w:customStyle="1" w:styleId="wmi-callto">
    <w:name w:val="wmi-callto"/>
    <w:basedOn w:val="VarsaylanParagrafYazTipi"/>
    <w:rsid w:val="00B643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2019-08-05T11:50:00Z</cp:lastPrinted>
  <dcterms:created xsi:type="dcterms:W3CDTF">2019-08-05T11:53:00Z</dcterms:created>
  <dcterms:modified xsi:type="dcterms:W3CDTF">2019-08-05T11:53:00Z</dcterms:modified>
</cp:coreProperties>
</file>