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C3" w:rsidRDefault="008B3F52" w:rsidP="00115C01">
      <w:pPr>
        <w:shd w:val="clear" w:color="auto" w:fill="FFFFFF"/>
        <w:spacing w:after="0" w:line="240" w:lineRule="auto"/>
      </w:pPr>
      <w:r>
        <w:t xml:space="preserve">              </w:t>
      </w:r>
      <w:r w:rsidR="00451AAD">
        <w:t xml:space="preserve">          </w:t>
      </w:r>
      <w:r>
        <w:t xml:space="preserve"> </w:t>
      </w:r>
      <w:r w:rsidR="00115C01">
        <w:t xml:space="preserve">        </w:t>
      </w:r>
      <w:r>
        <w:t xml:space="preserve">  </w:t>
      </w:r>
      <w:r w:rsidR="00115C01">
        <w:rPr>
          <w:rFonts w:ascii="Times New Roman" w:eastAsia="Times New Roman" w:hAnsi="Times New Roman" w:cs="Times New Roman"/>
          <w:color w:val="000000"/>
          <w:sz w:val="24"/>
          <w:szCs w:val="24"/>
          <w:lang w:eastAsia="tr-TR"/>
        </w:rPr>
        <w:t xml:space="preserve">10.06.2019 </w:t>
      </w:r>
      <w:r>
        <w:t xml:space="preserve">tarihli Bodrum Kent Konseyi Yürütme Kurulu  </w:t>
      </w:r>
    </w:p>
    <w:p w:rsidR="00451AAD" w:rsidRPr="00115C01" w:rsidRDefault="00451AAD">
      <w:pPr>
        <w:rPr>
          <w:sz w:val="24"/>
          <w:szCs w:val="24"/>
        </w:rPr>
      </w:pPr>
      <w:r>
        <w:t xml:space="preserve">                                                       Karar Tutanağı</w:t>
      </w:r>
    </w:p>
    <w:p w:rsidR="00451AAD" w:rsidRDefault="00451AAD" w:rsidP="00451AAD">
      <w:pPr>
        <w:shd w:val="clear" w:color="auto" w:fill="FFFFFF"/>
        <w:spacing w:after="0" w:line="240" w:lineRule="auto"/>
        <w:rPr>
          <w:rFonts w:ascii="Times New Roman" w:eastAsia="Times New Roman" w:hAnsi="Times New Roman" w:cs="Times New Roman"/>
          <w:color w:val="000000"/>
          <w:sz w:val="24"/>
          <w:szCs w:val="24"/>
          <w:lang w:eastAsia="tr-TR"/>
        </w:rPr>
      </w:pPr>
    </w:p>
    <w:p w:rsidR="00115C01" w:rsidRDefault="00115C01" w:rsidP="00115C0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roofErr w:type="gramStart"/>
      <w:r w:rsidRPr="00322FAF">
        <w:rPr>
          <w:rFonts w:ascii="Times New Roman" w:hAnsi="Times New Roman" w:cs="Times New Roman"/>
          <w:color w:val="000000"/>
          <w:sz w:val="24"/>
          <w:szCs w:val="24"/>
          <w:shd w:val="clear" w:color="auto" w:fill="FFFFFF"/>
        </w:rPr>
        <w:t>Bodrum  Kent</w:t>
      </w:r>
      <w:proofErr w:type="gramEnd"/>
      <w:r w:rsidRPr="00322FAF">
        <w:rPr>
          <w:rFonts w:ascii="Times New Roman" w:hAnsi="Times New Roman" w:cs="Times New Roman"/>
          <w:color w:val="000000"/>
          <w:sz w:val="24"/>
          <w:szCs w:val="24"/>
          <w:shd w:val="clear" w:color="auto" w:fill="FFFFFF"/>
        </w:rPr>
        <w:t xml:space="preserve"> Konseyi  sosyal medya hesaplarının kullanımı hakkında karşılaşılan sorunlar görüşüldü. Özellikle konseyin adını, konseyin bilgisi ve onayı olmaksızın kullananlar hakkında nasıl bir çalışma yapılacağı değerlendirildi ve Bodrum Kent Konseyi adını kullanan bütün gruplara bizim ‘ konseyin adını kullanmamaları ya da sayfalarına yürütme kurulundan bir </w:t>
      </w:r>
      <w:proofErr w:type="spellStart"/>
      <w:r w:rsidRPr="00322FAF">
        <w:rPr>
          <w:rFonts w:ascii="Times New Roman" w:hAnsi="Times New Roman" w:cs="Times New Roman"/>
          <w:color w:val="000000"/>
          <w:sz w:val="24"/>
          <w:szCs w:val="24"/>
          <w:shd w:val="clear" w:color="auto" w:fill="FFFFFF"/>
        </w:rPr>
        <w:t>ilgliyi</w:t>
      </w:r>
      <w:proofErr w:type="spellEnd"/>
      <w:r w:rsidRPr="00322FAF">
        <w:rPr>
          <w:rFonts w:ascii="Times New Roman" w:hAnsi="Times New Roman" w:cs="Times New Roman"/>
          <w:color w:val="000000"/>
          <w:sz w:val="24"/>
          <w:szCs w:val="24"/>
          <w:shd w:val="clear" w:color="auto" w:fill="FFFFFF"/>
        </w:rPr>
        <w:t xml:space="preserve"> de yönetici yapmaları’ yönünde öncelikle sözlü olarak uyarı yapılmasına </w:t>
      </w:r>
      <w:r w:rsidRPr="002037AF">
        <w:rPr>
          <w:rFonts w:ascii="Times New Roman" w:hAnsi="Times New Roman" w:cs="Times New Roman"/>
          <w:b/>
          <w:color w:val="000000"/>
          <w:sz w:val="24"/>
          <w:szCs w:val="24"/>
          <w:shd w:val="clear" w:color="auto" w:fill="FFFFFF"/>
        </w:rPr>
        <w:t>OY BİRLİĞİ İLE KARAR VERİLDİ.</w:t>
      </w:r>
    </w:p>
    <w:p w:rsidR="00115C01" w:rsidRDefault="00115C01" w:rsidP="00115C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7F120D">
        <w:rPr>
          <w:rFonts w:ascii="Times New Roman" w:hAnsi="Times New Roman" w:cs="Times New Roman"/>
          <w:color w:val="000000"/>
          <w:sz w:val="24"/>
          <w:szCs w:val="24"/>
          <w:shd w:val="clear" w:color="auto" w:fill="FFFFFF"/>
        </w:rPr>
        <w:t>)Mevcut meclislerin seçimli olan genel kurullarını ya</w:t>
      </w:r>
      <w:r>
        <w:rPr>
          <w:rFonts w:ascii="Times New Roman" w:hAnsi="Times New Roman" w:cs="Times New Roman"/>
          <w:color w:val="000000"/>
          <w:sz w:val="24"/>
          <w:szCs w:val="24"/>
          <w:shd w:val="clear" w:color="auto" w:fill="FFFFFF"/>
        </w:rPr>
        <w:t>pmaları konusunda değerlendirme</w:t>
      </w:r>
      <w:r w:rsidRPr="007F120D">
        <w:rPr>
          <w:rFonts w:ascii="Times New Roman" w:hAnsi="Times New Roman" w:cs="Times New Roman"/>
          <w:color w:val="000000"/>
          <w:sz w:val="24"/>
          <w:szCs w:val="24"/>
          <w:shd w:val="clear" w:color="auto" w:fill="FFFFFF"/>
        </w:rPr>
        <w:t xml:space="preserve">                      yapıldı.31 Temmuz 2019 tarihine kadar mevcut </w:t>
      </w:r>
      <w:proofErr w:type="gramStart"/>
      <w:r w:rsidRPr="007F120D">
        <w:rPr>
          <w:rFonts w:ascii="Times New Roman" w:hAnsi="Times New Roman" w:cs="Times New Roman"/>
          <w:color w:val="000000"/>
          <w:sz w:val="24"/>
          <w:szCs w:val="24"/>
          <w:shd w:val="clear" w:color="auto" w:fill="FFFFFF"/>
        </w:rPr>
        <w:t>meclislerin , 11</w:t>
      </w:r>
      <w:proofErr w:type="gramEnd"/>
      <w:r w:rsidRPr="007F120D">
        <w:rPr>
          <w:rFonts w:ascii="Times New Roman" w:hAnsi="Times New Roman" w:cs="Times New Roman"/>
          <w:color w:val="000000"/>
          <w:sz w:val="24"/>
          <w:szCs w:val="24"/>
          <w:shd w:val="clear" w:color="auto" w:fill="FFFFFF"/>
        </w:rPr>
        <w:t xml:space="preserve"> Ağustos  2019 tarihine    kadar mevcut mahalle meclislerinin seçimli olağan genel kurullarını gerekleştirmeleri  için hatırlatma yazılarının hazırlanması konusunda </w:t>
      </w:r>
      <w:r w:rsidRPr="002037AF">
        <w:rPr>
          <w:rFonts w:ascii="Times New Roman" w:hAnsi="Times New Roman" w:cs="Times New Roman"/>
          <w:b/>
          <w:color w:val="000000"/>
          <w:sz w:val="24"/>
          <w:szCs w:val="24"/>
          <w:shd w:val="clear" w:color="auto" w:fill="FFFFFF"/>
        </w:rPr>
        <w:t>OY BİRLİĞİ İLE KARAR  VERİLDİ</w:t>
      </w:r>
      <w:r w:rsidRPr="007F120D">
        <w:rPr>
          <w:rFonts w:ascii="Times New Roman" w:hAnsi="Times New Roman" w:cs="Times New Roman"/>
          <w:color w:val="000000"/>
          <w:sz w:val="24"/>
          <w:szCs w:val="24"/>
          <w:shd w:val="clear" w:color="auto" w:fill="FFFFFF"/>
        </w:rPr>
        <w:t>.</w:t>
      </w:r>
    </w:p>
    <w:p w:rsidR="00115C01" w:rsidRPr="00322FAF" w:rsidRDefault="00115C01" w:rsidP="00115C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322FAF">
        <w:rPr>
          <w:rFonts w:ascii="Times New Roman" w:hAnsi="Times New Roman" w:cs="Times New Roman"/>
          <w:color w:val="000000"/>
          <w:sz w:val="24"/>
          <w:szCs w:val="24"/>
          <w:shd w:val="clear" w:color="auto" w:fill="FFFFFF"/>
        </w:rPr>
        <w:t>Pla</w:t>
      </w:r>
      <w:r w:rsidR="00A35295">
        <w:rPr>
          <w:rFonts w:ascii="Times New Roman" w:hAnsi="Times New Roman" w:cs="Times New Roman"/>
          <w:color w:val="000000"/>
          <w:sz w:val="24"/>
          <w:szCs w:val="24"/>
          <w:shd w:val="clear" w:color="auto" w:fill="FFFFFF"/>
        </w:rPr>
        <w:t>jların kullanımı konusunda kar</w:t>
      </w:r>
      <w:r w:rsidRPr="00322FAF">
        <w:rPr>
          <w:rFonts w:ascii="Times New Roman" w:hAnsi="Times New Roman" w:cs="Times New Roman"/>
          <w:color w:val="000000"/>
          <w:sz w:val="24"/>
          <w:szCs w:val="24"/>
          <w:shd w:val="clear" w:color="auto" w:fill="FFFFFF"/>
        </w:rPr>
        <w:t>şıla</w:t>
      </w:r>
      <w:r w:rsidR="00A35295">
        <w:rPr>
          <w:rFonts w:ascii="Times New Roman" w:hAnsi="Times New Roman" w:cs="Times New Roman"/>
          <w:color w:val="000000"/>
          <w:sz w:val="24"/>
          <w:szCs w:val="24"/>
          <w:shd w:val="clear" w:color="auto" w:fill="FFFFFF"/>
        </w:rPr>
        <w:t>şıla</w:t>
      </w:r>
      <w:r w:rsidRPr="00322FAF">
        <w:rPr>
          <w:rFonts w:ascii="Times New Roman" w:hAnsi="Times New Roman" w:cs="Times New Roman"/>
          <w:color w:val="000000"/>
          <w:sz w:val="24"/>
          <w:szCs w:val="24"/>
          <w:shd w:val="clear" w:color="auto" w:fill="FFFFFF"/>
        </w:rPr>
        <w:t xml:space="preserve">n sorunlar görüşüldü ve Mustafa Duru’nun önerisi </w:t>
      </w:r>
      <w:proofErr w:type="gramStart"/>
      <w:r w:rsidRPr="00322FAF">
        <w:rPr>
          <w:rFonts w:ascii="Times New Roman" w:hAnsi="Times New Roman" w:cs="Times New Roman"/>
          <w:color w:val="000000"/>
          <w:sz w:val="24"/>
          <w:szCs w:val="24"/>
          <w:shd w:val="clear" w:color="auto" w:fill="FFFFFF"/>
        </w:rPr>
        <w:t>ile</w:t>
      </w:r>
      <w:proofErr w:type="gramEnd"/>
      <w:r w:rsidRPr="00322FAF">
        <w:rPr>
          <w:rFonts w:ascii="Times New Roman" w:hAnsi="Times New Roman" w:cs="Times New Roman"/>
          <w:color w:val="000000"/>
          <w:sz w:val="24"/>
          <w:szCs w:val="24"/>
          <w:shd w:val="clear" w:color="auto" w:fill="FFFFFF"/>
        </w:rPr>
        <w:t xml:space="preserve"> konuyla ilgili bir komisyon kurulmasına </w:t>
      </w:r>
      <w:r w:rsidRPr="002037AF">
        <w:rPr>
          <w:rFonts w:ascii="Times New Roman" w:hAnsi="Times New Roman" w:cs="Times New Roman"/>
          <w:b/>
          <w:color w:val="000000"/>
          <w:sz w:val="24"/>
          <w:szCs w:val="24"/>
          <w:shd w:val="clear" w:color="auto" w:fill="FFFFFF"/>
        </w:rPr>
        <w:t>OY BİRLİĞİ İLE KARAR VERİLDİ.</w:t>
      </w:r>
    </w:p>
    <w:p w:rsidR="00115C01" w:rsidRPr="007F120D" w:rsidRDefault="00115C01" w:rsidP="00115C01">
      <w:pPr>
        <w:pStyle w:val="ListeParagraf"/>
        <w:rPr>
          <w:rFonts w:ascii="Times New Roman" w:hAnsi="Times New Roman" w:cs="Times New Roman"/>
          <w:color w:val="000000"/>
          <w:sz w:val="24"/>
          <w:szCs w:val="24"/>
          <w:shd w:val="clear" w:color="auto" w:fill="FFFFFF"/>
        </w:rPr>
      </w:pPr>
      <w:r w:rsidRPr="007F120D">
        <w:rPr>
          <w:rFonts w:ascii="Times New Roman" w:hAnsi="Times New Roman" w:cs="Times New Roman"/>
          <w:color w:val="000000"/>
          <w:sz w:val="24"/>
          <w:szCs w:val="24"/>
          <w:shd w:val="clear" w:color="auto" w:fill="FFFFFF"/>
        </w:rPr>
        <w:t xml:space="preserve">KOMİSYON ÜYELERİ: Mustafa </w:t>
      </w:r>
      <w:proofErr w:type="spellStart"/>
      <w:r w:rsidRPr="007F120D">
        <w:rPr>
          <w:rFonts w:ascii="Times New Roman" w:hAnsi="Times New Roman" w:cs="Times New Roman"/>
          <w:color w:val="000000"/>
          <w:sz w:val="24"/>
          <w:szCs w:val="24"/>
          <w:shd w:val="clear" w:color="auto" w:fill="FFFFFF"/>
        </w:rPr>
        <w:t>Duru</w:t>
      </w:r>
      <w:proofErr w:type="gramStart"/>
      <w:r w:rsidRPr="007F120D">
        <w:rPr>
          <w:rFonts w:ascii="Times New Roman" w:hAnsi="Times New Roman" w:cs="Times New Roman"/>
          <w:color w:val="000000"/>
          <w:sz w:val="24"/>
          <w:szCs w:val="24"/>
          <w:shd w:val="clear" w:color="auto" w:fill="FFFFFF"/>
        </w:rPr>
        <w:t>,Sema</w:t>
      </w:r>
      <w:proofErr w:type="spellEnd"/>
      <w:proofErr w:type="gram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Höcek,Itır</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Köylü</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Figan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Erozan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Filaz</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Dizdar</w:t>
      </w:r>
      <w:proofErr w:type="spellEnd"/>
      <w:r w:rsidRPr="007F120D">
        <w:rPr>
          <w:rFonts w:ascii="Times New Roman" w:hAnsi="Times New Roman" w:cs="Times New Roman"/>
          <w:color w:val="000000"/>
          <w:sz w:val="24"/>
          <w:szCs w:val="24"/>
          <w:shd w:val="clear" w:color="auto" w:fill="FFFFFF"/>
        </w:rPr>
        <w:t>,</w:t>
      </w:r>
    </w:p>
    <w:p w:rsidR="00115C01" w:rsidRPr="007F120D" w:rsidRDefault="00115C01" w:rsidP="00115C01">
      <w:pPr>
        <w:pStyle w:val="ListeParagraf"/>
        <w:rPr>
          <w:rFonts w:ascii="Times New Roman" w:hAnsi="Times New Roman" w:cs="Times New Roman"/>
          <w:color w:val="000000"/>
          <w:sz w:val="24"/>
          <w:szCs w:val="24"/>
          <w:shd w:val="clear" w:color="auto" w:fill="FFFFFF"/>
        </w:rPr>
      </w:pPr>
      <w:proofErr w:type="spellStart"/>
      <w:r w:rsidRPr="007F120D">
        <w:rPr>
          <w:rFonts w:ascii="Times New Roman" w:hAnsi="Times New Roman" w:cs="Times New Roman"/>
          <w:color w:val="000000"/>
          <w:sz w:val="24"/>
          <w:szCs w:val="24"/>
          <w:shd w:val="clear" w:color="auto" w:fill="FFFFFF"/>
        </w:rPr>
        <w:t>Feyha</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Karslı</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Güney</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Şirin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Arif</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Yılmaz</w:t>
      </w:r>
      <w:proofErr w:type="spellEnd"/>
    </w:p>
    <w:p w:rsidR="00115C01" w:rsidRPr="007F120D" w:rsidRDefault="00115C01" w:rsidP="00115C01">
      <w:pPr>
        <w:pStyle w:val="ListeParagraf"/>
        <w:rPr>
          <w:rFonts w:ascii="Times New Roman" w:hAnsi="Times New Roman" w:cs="Times New Roman"/>
          <w:color w:val="000000"/>
          <w:sz w:val="24"/>
          <w:szCs w:val="24"/>
          <w:shd w:val="clear" w:color="auto" w:fill="FFFFFF"/>
        </w:rPr>
      </w:pPr>
      <w:r w:rsidRPr="007F120D">
        <w:rPr>
          <w:rFonts w:ascii="Times New Roman" w:hAnsi="Times New Roman" w:cs="Times New Roman"/>
          <w:color w:val="000000"/>
          <w:sz w:val="24"/>
          <w:szCs w:val="24"/>
          <w:shd w:val="clear" w:color="auto" w:fill="FFFFFF"/>
        </w:rPr>
        <w:t xml:space="preserve">Bu </w:t>
      </w:r>
      <w:proofErr w:type="spellStart"/>
      <w:r w:rsidRPr="007F120D">
        <w:rPr>
          <w:rFonts w:ascii="Times New Roman" w:hAnsi="Times New Roman" w:cs="Times New Roman"/>
          <w:color w:val="000000"/>
          <w:sz w:val="24"/>
          <w:szCs w:val="24"/>
          <w:shd w:val="clear" w:color="auto" w:fill="FFFFFF"/>
        </w:rPr>
        <w:t>komisyonun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çalışma</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dönemi</w:t>
      </w:r>
      <w:proofErr w:type="spellEnd"/>
      <w:r w:rsidRPr="007F120D">
        <w:rPr>
          <w:rFonts w:ascii="Times New Roman" w:hAnsi="Times New Roman" w:cs="Times New Roman"/>
          <w:color w:val="000000"/>
          <w:sz w:val="24"/>
          <w:szCs w:val="24"/>
          <w:shd w:val="clear" w:color="auto" w:fill="FFFFFF"/>
        </w:rPr>
        <w:t xml:space="preserve"> 3 ay </w:t>
      </w:r>
      <w:proofErr w:type="spellStart"/>
      <w:r w:rsidRPr="007F120D">
        <w:rPr>
          <w:rFonts w:ascii="Times New Roman" w:hAnsi="Times New Roman" w:cs="Times New Roman"/>
          <w:color w:val="000000"/>
          <w:sz w:val="24"/>
          <w:szCs w:val="24"/>
          <w:shd w:val="clear" w:color="auto" w:fill="FFFFFF"/>
        </w:rPr>
        <w:t>olarak</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belirlenmiş</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ve</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bu</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dönemin</w:t>
      </w:r>
      <w:proofErr w:type="spellEnd"/>
      <w:r w:rsidRPr="007F120D">
        <w:rPr>
          <w:rFonts w:ascii="Times New Roman" w:hAnsi="Times New Roman" w:cs="Times New Roman"/>
          <w:color w:val="000000"/>
          <w:sz w:val="24"/>
          <w:szCs w:val="24"/>
          <w:shd w:val="clear" w:color="auto" w:fill="FFFFFF"/>
        </w:rPr>
        <w:t xml:space="preserve"> </w:t>
      </w:r>
      <w:proofErr w:type="spellStart"/>
      <w:proofErr w:type="gramStart"/>
      <w:r w:rsidRPr="007F120D">
        <w:rPr>
          <w:rFonts w:ascii="Times New Roman" w:hAnsi="Times New Roman" w:cs="Times New Roman"/>
          <w:color w:val="000000"/>
          <w:sz w:val="24"/>
          <w:szCs w:val="24"/>
          <w:shd w:val="clear" w:color="auto" w:fill="FFFFFF"/>
        </w:rPr>
        <w:t>sonunda</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kendilerinden</w:t>
      </w:r>
      <w:proofErr w:type="spellEnd"/>
      <w:proofErr w:type="gram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bir</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faaliyet</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raporu</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istendiği</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vurgulanmıştır</w:t>
      </w:r>
      <w:proofErr w:type="spellEnd"/>
      <w:r w:rsidRPr="007F120D">
        <w:rPr>
          <w:rFonts w:ascii="Times New Roman" w:hAnsi="Times New Roman" w:cs="Times New Roman"/>
          <w:color w:val="000000"/>
          <w:sz w:val="24"/>
          <w:szCs w:val="24"/>
          <w:shd w:val="clear" w:color="auto" w:fill="FFFFFF"/>
        </w:rPr>
        <w:t>.</w:t>
      </w:r>
    </w:p>
    <w:p w:rsidR="00115C01" w:rsidRDefault="00115C01" w:rsidP="00115C01">
      <w:pPr>
        <w:pStyle w:val="ListeParagraf"/>
        <w:rPr>
          <w:rFonts w:ascii="Times New Roman" w:hAnsi="Times New Roman" w:cs="Times New Roman"/>
          <w:color w:val="000000"/>
          <w:sz w:val="24"/>
          <w:szCs w:val="24"/>
          <w:shd w:val="clear" w:color="auto" w:fill="FFFFFF"/>
        </w:rPr>
      </w:pPr>
      <w:proofErr w:type="spellStart"/>
      <w:r w:rsidRPr="007F120D">
        <w:rPr>
          <w:rFonts w:ascii="Times New Roman" w:hAnsi="Times New Roman" w:cs="Times New Roman"/>
          <w:color w:val="000000"/>
          <w:sz w:val="24"/>
          <w:szCs w:val="24"/>
          <w:shd w:val="clear" w:color="auto" w:fill="FFFFFF"/>
        </w:rPr>
        <w:t>Arif</w:t>
      </w:r>
      <w:proofErr w:type="spellEnd"/>
      <w:r w:rsidRPr="007F120D">
        <w:rPr>
          <w:rFonts w:ascii="Times New Roman" w:hAnsi="Times New Roman" w:cs="Times New Roman"/>
          <w:color w:val="000000"/>
          <w:sz w:val="24"/>
          <w:szCs w:val="24"/>
          <w:shd w:val="clear" w:color="auto" w:fill="FFFFFF"/>
        </w:rPr>
        <w:t xml:space="preserve"> </w:t>
      </w:r>
      <w:proofErr w:type="spellStart"/>
      <w:proofErr w:type="gramStart"/>
      <w:r w:rsidRPr="007F120D">
        <w:rPr>
          <w:rFonts w:ascii="Times New Roman" w:hAnsi="Times New Roman" w:cs="Times New Roman"/>
          <w:color w:val="000000"/>
          <w:sz w:val="24"/>
          <w:szCs w:val="24"/>
          <w:shd w:val="clear" w:color="auto" w:fill="FFFFFF"/>
        </w:rPr>
        <w:t>Yılmaz</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bodrumda</w:t>
      </w:r>
      <w:proofErr w:type="spellEnd"/>
      <w:proofErr w:type="gram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ki</w:t>
      </w:r>
      <w:proofErr w:type="spellEnd"/>
      <w:r w:rsidRPr="007F120D">
        <w:rPr>
          <w:rFonts w:ascii="Times New Roman" w:hAnsi="Times New Roman" w:cs="Times New Roman"/>
          <w:color w:val="000000"/>
          <w:sz w:val="24"/>
          <w:szCs w:val="24"/>
          <w:shd w:val="clear" w:color="auto" w:fill="FFFFFF"/>
        </w:rPr>
        <w:t xml:space="preserve">  37  </w:t>
      </w:r>
      <w:proofErr w:type="spellStart"/>
      <w:r w:rsidRPr="007F120D">
        <w:rPr>
          <w:rFonts w:ascii="Times New Roman" w:hAnsi="Times New Roman" w:cs="Times New Roman"/>
          <w:color w:val="000000"/>
          <w:sz w:val="24"/>
          <w:szCs w:val="24"/>
          <w:shd w:val="clear" w:color="auto" w:fill="FFFFFF"/>
        </w:rPr>
        <w:t>plajın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mevcut</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bilgilerini</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bu</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komisyon</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ile</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paylaşacağını</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ifade</w:t>
      </w:r>
      <w:proofErr w:type="spellEnd"/>
      <w:r w:rsidRPr="007F120D">
        <w:rPr>
          <w:rFonts w:ascii="Times New Roman" w:hAnsi="Times New Roman" w:cs="Times New Roman"/>
          <w:color w:val="000000"/>
          <w:sz w:val="24"/>
          <w:szCs w:val="24"/>
          <w:shd w:val="clear" w:color="auto" w:fill="FFFFFF"/>
        </w:rPr>
        <w:t xml:space="preserve"> </w:t>
      </w:r>
      <w:proofErr w:type="spellStart"/>
      <w:r w:rsidRPr="007F120D">
        <w:rPr>
          <w:rFonts w:ascii="Times New Roman" w:hAnsi="Times New Roman" w:cs="Times New Roman"/>
          <w:color w:val="000000"/>
          <w:sz w:val="24"/>
          <w:szCs w:val="24"/>
          <w:shd w:val="clear" w:color="auto" w:fill="FFFFFF"/>
        </w:rPr>
        <w:t>etti</w:t>
      </w:r>
      <w:proofErr w:type="spellEnd"/>
    </w:p>
    <w:p w:rsidR="00115C01" w:rsidRDefault="00115C01" w:rsidP="00115C01">
      <w:pPr>
        <w:pStyle w:val="ListeParagraf"/>
        <w:rPr>
          <w:rFonts w:ascii="Times New Roman" w:hAnsi="Times New Roman" w:cs="Times New Roman"/>
          <w:color w:val="000000"/>
          <w:sz w:val="24"/>
          <w:szCs w:val="24"/>
          <w:shd w:val="clear" w:color="auto" w:fill="FFFFFF"/>
        </w:rPr>
      </w:pPr>
    </w:p>
    <w:p w:rsidR="00451AAD" w:rsidRDefault="00451AAD" w:rsidP="00451AAD">
      <w:pPr>
        <w:shd w:val="clear" w:color="auto" w:fill="FFFFFF"/>
        <w:spacing w:after="0" w:line="240" w:lineRule="auto"/>
        <w:rPr>
          <w:rFonts w:ascii="Times New Roman" w:eastAsia="Times New Roman" w:hAnsi="Times New Roman" w:cs="Times New Roman"/>
          <w:color w:val="000000"/>
          <w:sz w:val="24"/>
          <w:szCs w:val="24"/>
          <w:lang w:eastAsia="tr-TR"/>
        </w:rPr>
      </w:pPr>
    </w:p>
    <w:tbl>
      <w:tblPr>
        <w:tblW w:w="8349" w:type="dxa"/>
        <w:tblInd w:w="65" w:type="dxa"/>
        <w:tblCellMar>
          <w:left w:w="70" w:type="dxa"/>
          <w:right w:w="70" w:type="dxa"/>
        </w:tblCellMar>
        <w:tblLook w:val="04A0"/>
      </w:tblPr>
      <w:tblGrid>
        <w:gridCol w:w="529"/>
        <w:gridCol w:w="3587"/>
        <w:gridCol w:w="4233"/>
      </w:tblGrid>
      <w:tr w:rsidR="00451AAD" w:rsidRPr="009363CB" w:rsidTr="006A3E22">
        <w:trPr>
          <w:trHeight w:val="315"/>
        </w:trPr>
        <w:tc>
          <w:tcPr>
            <w:tcW w:w="529"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color w:val="000000"/>
                <w:lang w:eastAsia="tr-TR"/>
              </w:rPr>
            </w:pPr>
          </w:p>
        </w:tc>
        <w:tc>
          <w:tcPr>
            <w:tcW w:w="3587" w:type="dxa"/>
            <w:shd w:val="clear" w:color="auto" w:fill="auto"/>
            <w:noWrap/>
            <w:vAlign w:val="bottom"/>
            <w:hideMark/>
          </w:tcPr>
          <w:p w:rsidR="00451AAD" w:rsidRDefault="00451AAD" w:rsidP="006A3E22">
            <w:pPr>
              <w:spacing w:after="0" w:line="240" w:lineRule="auto"/>
              <w:rPr>
                <w:rFonts w:ascii="Calibri" w:eastAsia="Times New Roman" w:hAnsi="Calibri" w:cs="Times New Roman"/>
                <w:b/>
                <w:bCs/>
                <w:i/>
                <w:iCs/>
                <w:color w:val="000000"/>
                <w:sz w:val="24"/>
                <w:szCs w:val="24"/>
                <w:lang w:eastAsia="tr-TR"/>
              </w:rPr>
            </w:pPr>
          </w:p>
          <w:p w:rsidR="00451AAD" w:rsidRPr="009363CB" w:rsidRDefault="00451AAD" w:rsidP="006A3E22">
            <w:pPr>
              <w:spacing w:after="0" w:line="240" w:lineRule="auto"/>
              <w:rPr>
                <w:rFonts w:ascii="Calibri" w:eastAsia="Times New Roman" w:hAnsi="Calibri" w:cs="Times New Roman"/>
                <w:b/>
                <w:bCs/>
                <w:i/>
                <w:iCs/>
                <w:color w:val="000000"/>
                <w:sz w:val="24"/>
                <w:szCs w:val="24"/>
                <w:lang w:eastAsia="tr-TR"/>
              </w:rPr>
            </w:pPr>
            <w:r w:rsidRPr="009363CB">
              <w:rPr>
                <w:rFonts w:ascii="Calibri" w:eastAsia="Times New Roman" w:hAnsi="Calibri" w:cs="Times New Roman"/>
                <w:b/>
                <w:bCs/>
                <w:i/>
                <w:iCs/>
                <w:color w:val="000000"/>
                <w:sz w:val="24"/>
                <w:szCs w:val="24"/>
                <w:lang w:eastAsia="tr-TR"/>
              </w:rPr>
              <w:t>YÜRÜTME KURULU ASİL LİSTESİ</w:t>
            </w:r>
          </w:p>
        </w:tc>
        <w:tc>
          <w:tcPr>
            <w:tcW w:w="4233"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b/>
                <w:bCs/>
                <w:color w:val="000000"/>
                <w:lang w:eastAsia="tr-TR"/>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OSMAN KÖSEOĞLU</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BUSE TEKGÜL GÜMÜŞ</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YAMAN OLGAÇ</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SEMA HÖCEK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ITIR KÖYLÜ</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REZZAN ŞEBİN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Default="00451AAD" w:rsidP="006A3E22">
            <w:pPr>
              <w:pStyle w:val="Trnak"/>
              <w:rPr>
                <w:rStyle w:val="GlBavuru"/>
                <w:color w:val="auto"/>
              </w:rPr>
            </w:pPr>
          </w:p>
          <w:p w:rsidR="002037AF" w:rsidRPr="002037AF" w:rsidRDefault="002037AF" w:rsidP="002037AF"/>
          <w:p w:rsidR="00451AAD" w:rsidRPr="009C4D3B" w:rsidRDefault="00451AAD" w:rsidP="006A3E22">
            <w:pPr>
              <w:pStyle w:val="Trnak"/>
              <w:rPr>
                <w:rStyle w:val="GlBavuru"/>
                <w:color w:val="auto"/>
              </w:rPr>
            </w:pPr>
            <w:r w:rsidRPr="009C4D3B">
              <w:rPr>
                <w:rStyle w:val="GlBavuru"/>
                <w:color w:val="auto"/>
              </w:rPr>
              <w:t>ADALET GÜLER</w:t>
            </w:r>
          </w:p>
        </w:tc>
        <w:tc>
          <w:tcPr>
            <w:tcW w:w="4233" w:type="dxa"/>
            <w:shd w:val="clear" w:color="auto" w:fill="auto"/>
            <w:noWrap/>
            <w:vAlign w:val="bottom"/>
            <w:hideMark/>
          </w:tcPr>
          <w:p w:rsidR="002037AF" w:rsidRDefault="00451AAD" w:rsidP="006A3E22">
            <w:pPr>
              <w:pStyle w:val="Trnak"/>
              <w:rPr>
                <w:rStyle w:val="GlBavuru"/>
                <w:color w:val="auto"/>
              </w:rPr>
            </w:pPr>
            <w:r w:rsidRPr="009C4D3B">
              <w:rPr>
                <w:rStyle w:val="GlBavuru"/>
                <w:color w:val="auto"/>
              </w:rPr>
              <w:lastRenderedPageBreak/>
              <w:t> </w:t>
            </w:r>
          </w:p>
          <w:p w:rsidR="002037AF" w:rsidRDefault="002037AF"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ABDULKADİR SEVİNDİK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FEYHA KARSLI</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AYŞE TEMİZ</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GÜNEY ŞİRİN</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FİGAN ŞENDİKMEN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ERHAN YÜRÜT</w:t>
            </w: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00"/>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r w:rsidRPr="009363CB">
              <w:rPr>
                <w:rFonts w:ascii="Calibri" w:eastAsia="Times New Roman" w:hAnsi="Calibri" w:cs="Times New Roman"/>
                <w:b/>
                <w:bCs/>
                <w:color w:val="000000"/>
                <w:sz w:val="24"/>
                <w:szCs w:val="24"/>
                <w:lang w:eastAsia="tr-TR"/>
              </w:rPr>
              <w:t> </w:t>
            </w: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bl>
    <w:p w:rsidR="00451AAD" w:rsidRDefault="00451AAD"/>
    <w:sectPr w:rsidR="00451AAD" w:rsidSect="002D0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3F52"/>
    <w:rsid w:val="00115C01"/>
    <w:rsid w:val="002037AF"/>
    <w:rsid w:val="002D02C3"/>
    <w:rsid w:val="00451AAD"/>
    <w:rsid w:val="005232E1"/>
    <w:rsid w:val="008B3F52"/>
    <w:rsid w:val="009105BB"/>
    <w:rsid w:val="00A352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451AAD"/>
    <w:rPr>
      <w:b/>
      <w:bCs/>
      <w:smallCaps/>
      <w:color w:val="C0504D" w:themeColor="accent2"/>
      <w:spacing w:val="5"/>
      <w:u w:val="single"/>
    </w:rPr>
  </w:style>
  <w:style w:type="paragraph" w:styleId="Trnak">
    <w:name w:val="Quote"/>
    <w:basedOn w:val="Normal"/>
    <w:next w:val="Normal"/>
    <w:link w:val="TrnakChar"/>
    <w:uiPriority w:val="29"/>
    <w:qFormat/>
    <w:rsid w:val="00451AAD"/>
    <w:rPr>
      <w:i/>
      <w:iCs/>
      <w:color w:val="000000" w:themeColor="text1"/>
    </w:rPr>
  </w:style>
  <w:style w:type="character" w:customStyle="1" w:styleId="TrnakChar">
    <w:name w:val="Tırnak Char"/>
    <w:basedOn w:val="VarsaylanParagrafYazTipi"/>
    <w:link w:val="Trnak"/>
    <w:uiPriority w:val="29"/>
    <w:rsid w:val="00451AAD"/>
    <w:rPr>
      <w:i/>
      <w:iCs/>
      <w:color w:val="000000" w:themeColor="text1"/>
    </w:rPr>
  </w:style>
  <w:style w:type="paragraph" w:styleId="ListeParagraf">
    <w:name w:val="List Paragraph"/>
    <w:basedOn w:val="Normal"/>
    <w:uiPriority w:val="34"/>
    <w:qFormat/>
    <w:rsid w:val="00115C01"/>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2019-08-05T11:43:00Z</cp:lastPrinted>
  <dcterms:created xsi:type="dcterms:W3CDTF">2019-08-05T11:44:00Z</dcterms:created>
  <dcterms:modified xsi:type="dcterms:W3CDTF">2019-09-11T11:23:00Z</dcterms:modified>
</cp:coreProperties>
</file>